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ef84" w14:textId="8d6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Мамлютского района Северо-Казахстанской области от 22 января 2014 года № 25/2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марта 2016 года № 52/14. Зарегистрировано Департаментом юстиции Северо-Казахстанской области 31 марта 2016 года № 3674. Утратило силу решением маслихата Мамлютского района Северо-Казахстанской области от 27 июня 2016 года N 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Мамлютского района Северо-Казахстанской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N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22 января 2014 года № 25/2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(опубликовано 14 февраля 2014 года в газете "Солтүстік жұлдызы" и "Знамя труда", зарегистрировано в Реестре государственной регистрации нормативных правовых актов от 10 февраля 2014 года под № 2546),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Социальная помощь предоставляется единовременно и (или) периодически (ежемесячно, ежеквартально, один раз в год, не более одного раза в 2 года).";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нуждаемость участников и инвалидов Великой Отечественной войны и лиц, приравненных по льготам и гарантиям к участникам и инвалидам Великой Отечественной войны, лиц, пострадавших вследствие ядерных испытаний на Семипалатинском испытательном ядерном полигоне, инвалидов 1, 2, 3 групп, детей инвалидов, а также граждан сопровождающих детей инвалидов и инвалидов 1, 2 групп в проезде железнодорожным (плацкартный вагон), автомобильным пассажирским транспортом (кроме такси) от станции отправления до места госпитализации и обратно по территории Республики Казахстан, ежеквартально, без учета доходов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18 марта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