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e90c" w14:textId="8a0e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Мамлютскому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16 марта 2016 года № 52/9. Зарегистрировано Департаментом юстиции Северо-Казахстанской области 26 апреля 2016 года № 3726. Утратило силу решением маслихата Мамлютского района Северо-Казахстанской области от 15 декабря 2020 года № 80/14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Мамлютского района Северо-Казахстанской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Мамлютскому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сессии-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Мамлютка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марта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52/9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Мамлютскому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Мамлютского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Мамлютского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Мамлютского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браний, митингов, шествий, пикетов и демонстраций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Мамлютка, парк "Достык" по улице Победы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город Мамлютка, площадь напротив ТОО "ПромСтройМебель", улица Калинина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порядка проведения собраний, митингов, шествий, пикетов и демонстраций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от ТОО "Мамлютский мукомольный комбинат" по улицам Скачкова, Победы, З. Космодемьянской, Гуденко до Народного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6040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2-маршрут: от ресторана по улице А. Кунанбаева, З. Космодемьянской, Победы, Ленина до здания Мамлютского культурного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