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84e7" w14:textId="c8f8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декабря 2016 года № 11/7. Зарегистрировано Департаментом юстиции Северо-Казахстанской области 9 января 2017 года № 4006. Утратило силу решением маслихата Мамлютского района Северо-Казахстанской области от 19 декабря 2023 года № 14/4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маслихата Мамлютского района Северо-Казахстанской области от 19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3844 от 27 июля 2016 года, опубликовано 5 августа 2016 года в районных газетах "Солтүстік жұлдызы", "Знамя труда")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прилагаемые Правила оказания социальной помощи, установления размеров и определения перечня отдельных категорий нуждающихся граждан Мамлютского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 (далее - Правила):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"12. Социальная помощь по основанию, указанному в подпункте 14) приложения 3 к настоящим Правилам предоставляется гражданам (семье), без учета среднедушевого дохода в предельном размере 40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"2) документ, подтверждающий регистрацию по постоянному месту жительства;".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