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36ab" w14:textId="1c0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12 февраля 2015 года № 34/1 "О корректировке базовых ставок земельного налога и единого земельного налога по Тимирязевскому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11 марта 2016 года № 48/1. Зарегистрировано Департаментом юстиции Северо-Казахстанской области 13 апреля 2016 года № 3715. Утратило силу решением Тимирязевского районного маслихата Северо-Казахстанской области от 12 марта 2018 года № 21/6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Тимирязевского районного маслихата Северо-Казахстанской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12 февраля 2015 года № 34/1 "О корректировке базовых ставок земельного налога и единого земельного налога по Тимирязевскому району" (зарегистрировано в Реестре государственной регистрации нормативных правовых актов под № 3160 от 13 марта 2015 года, опубликовано 21 марта 2015 года в районной газете "Көтерілген тың", 21 марта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базовые налоговые ставки на земли промышленности, расположенные вне населенных пунктов.".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