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b8733" w14:textId="0cb87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25 декабря 2015 года № 44/1 "О районном бюджете Тимирязевского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Тимирязевского района Северо-Казахстанской области от 27 апреля 2016 года № 2/2. Зарегистрировано Департаментом юстиции Северо-Казахстанской области 17 мая 2016 года № 3750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актах", Тимирязевский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от 25 декабря 2015 года № 44/1 "О районном бюджете Тимирязевского района на 2016-2018 годы" (зарегистрировано в Реестре государственной регистрации нормативных правовых актов за № 3542 от 13 января 2016 года, опубликовано 26 января 2016 года в районной газете "Көтерілген тың", 26 января 2016 года в районной газете "Нива"),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Тимирязевского района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1 915 067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284 323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3 027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3 000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– 1 624 717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1 924 560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6 591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15 907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9 316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1 500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1 500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- 17 584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бюджета – 17 584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15 907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9 316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10 993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"9. Учесть в районном бюджете на 2016 год целевые трансферты из республиканского бюджета в сумме 455 694 тысяч тенге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27 418 тысяч тенге – на реализацию государственного образовательного заказа в дошкольных организациях образования по Тимирязевскому району на 2016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6 664 тысячи тенге – на внедрение обусловленной денежной помощи по проекту "Өрлеу", утвержденному </w:t>
      </w:r>
      <w:r>
        <w:rPr>
          <w:rFonts w:ascii="Times New Roman"/>
          <w:b/>
          <w:i w:val="false"/>
          <w:color w:val="000000"/>
          <w:sz w:val="28"/>
        </w:rPr>
        <w:t>Постановлением Правительства Республики Казахстан от 4 марта 2016 года № 133 "Об утверждении Правил использования целевых текущих трансфертов из республиканского бюджета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 2016 год областными бюджетами, бюджетами городов Астаны и Алматы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 внедрение обусловлен</w:t>
      </w:r>
      <w:r>
        <w:rPr>
          <w:rFonts w:ascii="Times New Roman"/>
          <w:b/>
          <w:i w:val="false"/>
          <w:color w:val="000000"/>
          <w:sz w:val="28"/>
        </w:rPr>
        <w:t>ной денежной помощи по проекту "</w:t>
      </w:r>
      <w:r>
        <w:rPr>
          <w:rFonts w:ascii="Times New Roman"/>
          <w:b/>
          <w:i w:val="false"/>
          <w:color w:val="000000"/>
          <w:sz w:val="28"/>
        </w:rPr>
        <w:t>Өрлеу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3 288 тысяч тенге – на увеличение норм обеспечения инвалидов обязательными гигиеническими средствами;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4 996 тысяч тенге – на содержание подразделений местных исполнительных органов агропромышленного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331 651 тысяч тенге – 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а также работников государственных казенных предприятий,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53 678 тысяч тенге – на повышение уровня оплаты труда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27 999 тысяч тенге – на обеспечение потерь местного бюджета и экономической стабильности регионов,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- 4 406 тысяч тенге – на приобретение и доставку учебников;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- 3 472 тысяч тенге – на приобретение компьютеров для отрасли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- 20 121 тысяч тенге – на капитальный ремонт здания государственного учреждения "Комсомольская средняя школа".";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"9-1. Учесть в районном бюджете на 2016 год целевые трансферты из областного бюджета в сумме 60 980 тысяч тенге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- 745 тысяч тенге – на софинансирование проекта "Капитальный ремонт системы отопления государственного учреждения "Тимирязевская общеобразовательная школа-гимназия имени Сабита Муканова" в рамках Дорожной карты занятости 2020, утвержденной постановлением Правительства Республики Казахстан от 19 июня 2013 года № 636 "Об утверждении Дорожной карты занятости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- 7 691 тысяч тенге – на софинансирование проекта "Капитальный ремонт здания коммунального государственного казенного предприятия "Ясли-сад "Радуга" акимата Тимирязевского района Северо-Казахстанской области" в рамках Дорожной карты занятости 2020, утвержденной постановлением Правительства Республики Казахстан от 19 июня 2013 года № 636 "Об утверждении Дорожной карты занятости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- 50 000 тысяч – на реализацию проекта "Реконструкция водовода Ишимского группового водопровода с отводом на село Дмитриевка Тимирязевского района Северо-Казахстанской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- 2 544 тысяч тенге – на проведение профилактических мероприятий против энзоотических болезней.";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"11. Утвердить резерв местного исполнительного органа района на 2016 год в сумме 9 862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II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Жантоков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от 27 апреля 2016 года № 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от 25 декабря 2015 года № 44/1</w:t>
            </w:r>
          </w:p>
        </w:tc>
      </w:tr>
    </w:tbl>
    <w:bookmarkStart w:name="z5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883"/>
        <w:gridCol w:w="884"/>
        <w:gridCol w:w="3837"/>
        <w:gridCol w:w="2186"/>
        <w:gridCol w:w="364"/>
        <w:gridCol w:w="233"/>
        <w:gridCol w:w="233"/>
        <w:gridCol w:w="1348"/>
        <w:gridCol w:w="1710"/>
      </w:tblGrid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1 915 067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1 624 717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1 624 717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1 624 717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1 272 736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32 514,9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от 27 апреля 2016 года № 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от 25 декабря 2015 года № 44/1</w:t>
            </w:r>
          </w:p>
        </w:tc>
      </w:tr>
    </w:tbl>
    <w:bookmarkStart w:name="z22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бюджета по сельским округам Тимирязевского района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1445"/>
        <w:gridCol w:w="1445"/>
        <w:gridCol w:w="1445"/>
        <w:gridCol w:w="4010"/>
        <w:gridCol w:w="2937"/>
      </w:tblGrid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1760"/>
        <w:gridCol w:w="1760"/>
        <w:gridCol w:w="1464"/>
        <w:gridCol w:w="1464"/>
      </w:tblGrid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Белоградовский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18"/>
        <w:gridCol w:w="1428"/>
        <w:gridCol w:w="1429"/>
        <w:gridCol w:w="1429"/>
        <w:gridCol w:w="1719"/>
        <w:gridCol w:w="1719"/>
        <w:gridCol w:w="1430"/>
      </w:tblGrid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Москворецкий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Хмельницкий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от 27 апреля 2016 года № 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маслихата от 25 декабря 2015 года № 44/1</w:t>
            </w:r>
          </w:p>
        </w:tc>
      </w:tr>
    </w:tbl>
    <w:bookmarkStart w:name="z3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бюджетных средств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1138"/>
        <w:gridCol w:w="1138"/>
        <w:gridCol w:w="1138"/>
        <w:gridCol w:w="3660"/>
        <w:gridCol w:w="1642"/>
        <w:gridCol w:w="1643"/>
        <w:gridCol w:w="1139"/>
      </w:tblGrid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гигиенические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индивидуальными помощниками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