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be1f" w14:textId="4e7b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27 апреля 2016 года № 2/5. Зарегистрировано Департаментом юстиции Северо-Казахстанской области 24 мая 2016 года № 3763. Утратило силу - решением маслихата Тимирязевского района Северо-Казахстанской области от 23 декабря 2020 года № 50/5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Тимирязевского района Северо-Казахстанской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50/5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11июля 2002 года "О социальной и медико-санитарной коррекционной поддержке детей с ограниченными возможностями"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– возмещение затрат на обучение) родителей и иных законных представителей детей с ограниченными возможностями из числа инвалидов (далее – дети с ограниченными возможностями) по индивидуальному учебному плану ежемесячно на каждого ребенка в размере 3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Тимирязевского района Северо-Казахстанской области" в течение соответствующего учебного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иным законным представителям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утратившими силу решения Тимирязевского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04 мая 2015 года № 36/4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за № 3270 от 11 июня 2015 года, опубликовано 08 июня 2015 года в районной газете "Көтерілген тың", 08 июня 2015 года в районной газете "Нива");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22 сентября 2015 года 40/4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районного маслихата от 04 мая 2015 года № 36/4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за № 3425 от 22 октября 2015 года, опубликовано 07 ноября 2015 года в районной газете "Көтерілген тың", 07 ноября 2015 года в районной газете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