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af52" w14:textId="a2d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в городе Атырау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городского акимата Атырауской области от 25 ноября 2016 года № 1578. Зарегистрировано Департаментом юстиции Атырауской области 28 декабря 2016 года № 3730. Утратило силу постановлением акима города Атырау Атырауской области от 28 марта 2024 года № 563</w:t>
      </w:r>
    </w:p>
    <w:p>
      <w:pPr>
        <w:spacing w:after="0"/>
        <w:ind w:left="0"/>
        <w:jc w:val="both"/>
      </w:pPr>
      <w:r>
        <w:rPr>
          <w:rFonts w:ascii="Times New Roman"/>
          <w:b w:val="false"/>
          <w:i w:val="false"/>
          <w:color w:val="ff0000"/>
          <w:sz w:val="28"/>
        </w:rPr>
        <w:t xml:space="preserve">
      Сноска. Утратило силу постановлением акима города Атырау Атырауской области от 28.03.2024 № </w:t>
      </w:r>
      <w:r>
        <w:rPr>
          <w:rFonts w:ascii="Times New Roman"/>
          <w:b w:val="false"/>
          <w:i w:val="false"/>
          <w:color w:val="ff0000"/>
          <w:sz w:val="28"/>
        </w:rPr>
        <w:t>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постановления - в редакции постановления Атырауского городского акимата Атырауской области от 09.08.2017 № </w:t>
      </w:r>
      <w:r>
        <w:rPr>
          <w:rFonts w:ascii="Times New Roman"/>
          <w:b w:val="false"/>
          <w:i w:val="false"/>
          <w:color w:val="000000"/>
          <w:sz w:val="28"/>
        </w:rPr>
        <w:t>1591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Атырауский городской акимат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двух процентов для трудоустройства граждан в городе Атырау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Атырауского городского акимата Атырауской области от 09.08.2017 № </w:t>
      </w:r>
      <w:r>
        <w:rPr>
          <w:rFonts w:ascii="Times New Roman"/>
          <w:b w:val="false"/>
          <w:i w:val="false"/>
          <w:color w:val="000000"/>
          <w:sz w:val="28"/>
        </w:rPr>
        <w:t>1591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Калауи М.</w:t>
      </w:r>
    </w:p>
    <w:bookmarkEnd w:id="1"/>
    <w:bookmarkStart w:name="z7" w:id="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Шапкенов 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