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e038" w14:textId="454e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both"/>
      </w:pPr>
      <w:r>
        <w:rPr>
          <w:rFonts w:ascii="Times New Roman"/>
          <w:b w:val="false"/>
          <w:i w:val="false"/>
          <w:color w:val="000000"/>
          <w:sz w:val="28"/>
        </w:rPr>
        <w:t>Решение акима Бейбарыского сельского округа Махамбетского района Атырауской области от 11 июля 2016 года № 25. Зарегистрировано Департаментом юстиции Атырауской области 15 июля 2016 года № 3566</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 08/105 от 17 мая 2016 года аким Бейбарыского сельского окргуга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В связи с возникновением болезни пастереллез установить ограничительные мероприятия на территории Бейбарысского сельского округа.</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здравоохранения Атырауской области (по согласованию), Республиканскому государственному учреждению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Сатымкызы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МЦРБ _____________                                           МРУПЗПП 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"Махамбетская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"11" июля 2016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"Махамбетское районное управление</w:t>
            </w:r>
            <w:r>
              <w:br/>
            </w:r>
            <w:r>
              <w:rPr>
                <w:rFonts w:ascii="Times New Roman"/>
                <w:b w:val="false"/>
                <w:i/>
                <w:color w:val="000000"/>
                <w:sz w:val="20"/>
              </w:rPr>
              <w:t>по защите прав потребителей</w:t>
            </w:r>
            <w:r>
              <w:br/>
            </w:r>
            <w:r>
              <w:rPr>
                <w:rFonts w:ascii="Times New Roman"/>
                <w:b w:val="false"/>
                <w:i/>
                <w:color w:val="000000"/>
                <w:sz w:val="20"/>
              </w:rPr>
              <w:t>Департамента по защите прав</w:t>
            </w:r>
            <w:r>
              <w:br/>
            </w:r>
            <w:r>
              <w:rPr>
                <w:rFonts w:ascii="Times New Roman"/>
                <w:b w:val="false"/>
                <w:i/>
                <w:color w:val="000000"/>
                <w:sz w:val="20"/>
              </w:rPr>
              <w:t>потребителей Атырауской области</w:t>
            </w:r>
            <w:r>
              <w:br/>
            </w:r>
            <w:r>
              <w:rPr>
                <w:rFonts w:ascii="Times New Roman"/>
                <w:b w:val="false"/>
                <w:i/>
                <w:color w:val="000000"/>
                <w:sz w:val="20"/>
              </w:rPr>
              <w:t>Комитета по защите прав</w:t>
            </w:r>
            <w:r>
              <w:br/>
            </w:r>
            <w:r>
              <w:rPr>
                <w:rFonts w:ascii="Times New Roman"/>
                <w:b w:val="false"/>
                <w:i/>
                <w:color w:val="000000"/>
                <w:sz w:val="20"/>
              </w:rPr>
              <w:t>потребителей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"11" июля 2016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