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0e902e" w14:textId="50e902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границы поселка Доссор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Макатского района Атырауской области от 04 октября 2016 года № 156, решение маслихата Макатского района Атырауской области от 05 октября 2016 года № 55-VI. Зарегистрировано Департаментом юстиции Атырауской области 04 ноября 2016 года № 3665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 от 20 июня 2003 года, статьями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районный акимат </w:t>
      </w:r>
      <w:r>
        <w:rPr>
          <w:rFonts w:ascii="Times New Roman"/>
          <w:b/>
          <w:i w:val="false"/>
          <w:color w:val="000000"/>
          <w:sz w:val="28"/>
        </w:rPr>
        <w:t xml:space="preserve">ПОСТАНОВЛЯЕТ </w:t>
      </w:r>
      <w:r>
        <w:rPr>
          <w:rFonts w:ascii="Times New Roman"/>
          <w:b w:val="false"/>
          <w:i w:val="false"/>
          <w:color w:val="000000"/>
          <w:sz w:val="28"/>
        </w:rPr>
        <w:t xml:space="preserve">и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Установить границу поселка Доссор общей площадью 3 175,96 гектар и протяжҰнностью 25114 метра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маслихата Макатского района от 12 июня 2015 года № 296-V и постановление акимата Макатского района от 12 июня 2015 года № 133 "Об изменении границы (черты) поселка Доссор Макатского района Атырауской области" (зарегистрировано в реестре государственной регистрации нормативных правовых актов за № 3237, опубликовано 9 июля 2015 года в газете "Мақат тынысы").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совместного постановления и решения возложить на заместителя акима района (Ж. Мусепов) и на постоянную комиссию районного маслихата по вопросам экономики и бюджета, промышленности, развития предпринимательства и соблюдение законности (Б. Амангалиев).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совместное постановление и решение вступает в силу со дня государственной регистрации в органах юстиции, вводится в действие по истечении десяти календарных дней после дня их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Макатского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Сарсенгалиев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очередной VI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Макатского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Самаликов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Макатского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