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082" w14:textId="d74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февраля 2016 года № 47/389-V. Зарегистрировано Департаментом юстиции Южно-Казахстанской области 10 марта 2016 года № 3621. Утратило силу решением Туркестанского областного маслихата от 12 декабря 2018 года № 33/359-VI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12.12.2018 № 33/359-VI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от 18 сентября 2009 года "О здоровье народа и системе здравоохранения",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типа, возмещение расходов на коммунальные услуги и топливо за счет бюджетных средств в размере 2 (два) месячных расчетных показателей один раз в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