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b7cb" w14:textId="e6bb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21 сентября 2016 года № 7/68-6с. Зарегистрировано Департаментом юстиции Южно-Казахстанской области 18 октября 2016 года № 3865. Утратило силу решением маслихата города Шымкент от 11 марта 2020 года № 62/534-6с</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Шымкент от 11.03.2020 № 62/534-6с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21 мая 2013 года № 04 "Об утверждении Типовых правил оказания социальной помощи, установления размеров и определения перечня отдельных категорий нуждающихся граждан",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Н.Бухарбаев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Шымкентского городского</w:t>
            </w:r>
            <w:r>
              <w:br/>
            </w:r>
            <w:r>
              <w:rPr>
                <w:rFonts w:ascii="Times New Roman"/>
                <w:b w:val="false"/>
                <w:i w:val="false"/>
                <w:color w:val="000000"/>
                <w:sz w:val="20"/>
              </w:rPr>
              <w:t>маслихата от 21 сентября</w:t>
            </w:r>
            <w:r>
              <w:br/>
            </w:r>
            <w:r>
              <w:rPr>
                <w:rFonts w:ascii="Times New Roman"/>
                <w:b w:val="false"/>
                <w:i w:val="false"/>
                <w:color w:val="000000"/>
                <w:sz w:val="20"/>
              </w:rPr>
              <w:t>2016 года № 7/68-6с</w:t>
            </w:r>
          </w:p>
        </w:tc>
      </w:tr>
    </w:tbl>
    <w:bookmarkStart w:name="z5" w:id="3"/>
    <w:p>
      <w:pPr>
        <w:spacing w:after="0"/>
        <w:ind w:left="0"/>
        <w:jc w:val="left"/>
      </w:pPr>
      <w:r>
        <w:rPr>
          <w:rFonts w:ascii="Times New Roman"/>
          <w:b/>
          <w:i w:val="false"/>
          <w:color w:val="000000"/>
        </w:rPr>
        <w:t xml:space="preserve"> Правила оказания социальной помощи, установления размеров</w:t>
      </w:r>
      <w:r>
        <w:br/>
      </w:r>
      <w:r>
        <w:rPr>
          <w:rFonts w:ascii="Times New Roman"/>
          <w:b/>
          <w:i w:val="false"/>
          <w:color w:val="000000"/>
        </w:rPr>
        <w:t>и определения перечня отдельных категорий нуждающихся граждан</w:t>
      </w:r>
    </w:p>
    <w:bookmarkEnd w:id="3"/>
    <w:bookmarkStart w:name="z6"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7" w:id="5"/>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Шымкента.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исполнительный орган города, района в городе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Start w:name="z10" w:id="8"/>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города Шымкента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1" w:id="9"/>
    <w:p>
      <w:pPr>
        <w:spacing w:after="0"/>
        <w:ind w:left="0"/>
        <w:jc w:val="both"/>
      </w:pP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9"/>
    <w:bookmarkStart w:name="z12" w:id="10"/>
    <w:p>
      <w:pPr>
        <w:spacing w:after="0"/>
        <w:ind w:left="0"/>
        <w:jc w:val="both"/>
      </w:pPr>
      <w:r>
        <w:rPr>
          <w:rFonts w:ascii="Times New Roman"/>
          <w:b w:val="false"/>
          <w:i w:val="false"/>
          <w:color w:val="000000"/>
          <w:sz w:val="28"/>
        </w:rPr>
        <w:t>
      6. Социальная помощь предоставляется по видам единовременно и (или) периодически (ежемесячно, ежеквартально, 1 раз в полугодие).</w:t>
      </w:r>
    </w:p>
    <w:bookmarkEnd w:id="10"/>
    <w:bookmarkStart w:name="z13" w:id="11"/>
    <w:p>
      <w:pPr>
        <w:spacing w:after="0"/>
        <w:ind w:left="0"/>
        <w:jc w:val="both"/>
      </w:pPr>
      <w:r>
        <w:rPr>
          <w:rFonts w:ascii="Times New Roman"/>
          <w:b w:val="false"/>
          <w:i w:val="false"/>
          <w:color w:val="000000"/>
          <w:sz w:val="28"/>
        </w:rPr>
        <w:t>
      7. Социальная помощь предоставляется по следующим праздничным дням:</w:t>
      </w:r>
    </w:p>
    <w:bookmarkEnd w:id="11"/>
    <w:p>
      <w:pPr>
        <w:spacing w:after="0"/>
        <w:ind w:left="0"/>
        <w:jc w:val="both"/>
      </w:pPr>
      <w:r>
        <w:rPr>
          <w:rFonts w:ascii="Times New Roman"/>
          <w:b w:val="false"/>
          <w:i w:val="false"/>
          <w:color w:val="000000"/>
          <w:sz w:val="28"/>
        </w:rPr>
        <w:t>
      1) 1-2 января "Новый год" - дети-сироты, дети, оставшиеся без попечения родителей, единовременно, в размере 20 месячных расчетных показателей;</w:t>
      </w:r>
    </w:p>
    <w:p>
      <w:pPr>
        <w:spacing w:after="0"/>
        <w:ind w:left="0"/>
        <w:jc w:val="both"/>
      </w:pPr>
      <w:r>
        <w:rPr>
          <w:rFonts w:ascii="Times New Roman"/>
          <w:b w:val="false"/>
          <w:i w:val="false"/>
          <w:color w:val="000000"/>
          <w:sz w:val="28"/>
        </w:rPr>
        <w:t>
      2)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2-1) 21-23 марта (Наурыз мейрамы) - Семьи погибших военнослужащих, а именно:</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3) 7 мая "День защитника Отечества":</w:t>
      </w:r>
    </w:p>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единовременно, в размере 20 месячных расчетных показателей;</w:t>
      </w:r>
    </w:p>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единовременно, в размере 20 месячных расчетных показателей;</w:t>
      </w:r>
    </w:p>
    <w:p>
      <w:pPr>
        <w:spacing w:after="0"/>
        <w:ind w:left="0"/>
        <w:jc w:val="both"/>
      </w:pP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20 месячных расчетных показателей;</w:t>
      </w:r>
    </w:p>
    <w:p>
      <w:pPr>
        <w:spacing w:after="0"/>
        <w:ind w:left="0"/>
        <w:jc w:val="both"/>
      </w:pPr>
      <w:r>
        <w:rPr>
          <w:rFonts w:ascii="Times New Roman"/>
          <w:b w:val="false"/>
          <w:i w:val="false"/>
          <w:color w:val="000000"/>
          <w:sz w:val="28"/>
        </w:rPr>
        <w:t>
      4) 9 мая "День Победы Великой Отечественной войны":</w:t>
      </w:r>
    </w:p>
    <w:p>
      <w:pPr>
        <w:spacing w:after="0"/>
        <w:ind w:left="0"/>
        <w:jc w:val="both"/>
      </w:pPr>
      <w:r>
        <w:rPr>
          <w:rFonts w:ascii="Times New Roman"/>
          <w:b w:val="false"/>
          <w:i w:val="false"/>
          <w:color w:val="000000"/>
          <w:sz w:val="28"/>
        </w:rPr>
        <w:t>
      участники и инвалиды Великой Отечественной войны, единовременно в размере 100 кратного месячного расчетного показателя;</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Семьи погибших военнослужащих, а именно:</w:t>
      </w:r>
    </w:p>
    <w:p>
      <w:pPr>
        <w:spacing w:after="0"/>
        <w:ind w:left="0"/>
        <w:jc w:val="both"/>
      </w:pPr>
      <w:r>
        <w:rPr>
          <w:rFonts w:ascii="Times New Roman"/>
          <w:b w:val="false"/>
          <w:i w:val="false"/>
          <w:color w:val="000000"/>
          <w:sz w:val="28"/>
        </w:rPr>
        <w:t xml:space="preserve">
      семьи военнослужащих, партизан, подпольщиков, лиц, в указанных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p>
    <w:bookmarkStart w:name="z14" w:id="12"/>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Южно-Казахстанской области.</w:t>
      </w:r>
    </w:p>
    <w:bookmarkEnd w:id="12"/>
    <w:bookmarkStart w:name="z15" w:id="13"/>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4"/>
    <w:p>
      <w:pPr>
        <w:spacing w:after="0"/>
        <w:ind w:left="0"/>
        <w:jc w:val="both"/>
      </w:pPr>
      <w:r>
        <w:rPr>
          <w:rFonts w:ascii="Times New Roman"/>
          <w:b w:val="false"/>
          <w:i w:val="false"/>
          <w:color w:val="000000"/>
          <w:sz w:val="28"/>
        </w:rPr>
        <w:t>
      1) малообеспеченным семьям среднедушевой доход которых, не превышает шестьдесят процента порога, в кратном отношении к прожиточному минимуму, нетрудоспособным малообеспеченным инвалидам, единовременно, в размере 10 месячных расчетных показателей;</w:t>
      </w:r>
    </w:p>
    <w:p>
      <w:pPr>
        <w:spacing w:after="0"/>
        <w:ind w:left="0"/>
        <w:jc w:val="both"/>
      </w:pPr>
      <w:r>
        <w:rPr>
          <w:rFonts w:ascii="Times New Roman"/>
          <w:b w:val="false"/>
          <w:i w:val="false"/>
          <w:color w:val="000000"/>
          <w:sz w:val="28"/>
        </w:rPr>
        <w:t>
      2) участникам и инвалидам Великой Отечественной войны, малообеспеченным семьям среднедушевой доход которых, не превышает шестьдесят процента порога, в кратном отношении к прожиточному минимуму, одиноким пенсионерам и инвалидам, для компенсаций причиненного ущерба гражданину (семье) либо жилью вследствие стихийного бедствия или пожара, единовременно, в размере 100 месячных расчетных показателей;</w:t>
      </w:r>
    </w:p>
    <w:p>
      <w:pPr>
        <w:spacing w:after="0"/>
        <w:ind w:left="0"/>
        <w:jc w:val="both"/>
      </w:pPr>
      <w:r>
        <w:rPr>
          <w:rFonts w:ascii="Times New Roman"/>
          <w:b w:val="false"/>
          <w:i w:val="false"/>
          <w:color w:val="000000"/>
          <w:sz w:val="28"/>
        </w:rPr>
        <w:t>
      3) лицам, заразившимся Синдромом приобретенного иммунодефицита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а также семьям имеющим детей, заразившихся Вирусом иммунодефицита человека, ежемесячно в размере 15,2 месячных расчетных показателей;</w:t>
      </w:r>
    </w:p>
    <w:p>
      <w:pPr>
        <w:spacing w:after="0"/>
        <w:ind w:left="0"/>
        <w:jc w:val="both"/>
      </w:pPr>
      <w:r>
        <w:rPr>
          <w:rFonts w:ascii="Times New Roman"/>
          <w:b w:val="false"/>
          <w:i w:val="false"/>
          <w:color w:val="000000"/>
          <w:sz w:val="28"/>
        </w:rPr>
        <w:t>
      3-1) лицам, больным заразной формой туберкулеза, на основании списков специализированного противотуберкулезного медицинского организации, ежемесячно в размере 5 месячных расчетных показателей;</w:t>
      </w:r>
    </w:p>
    <w:p>
      <w:pPr>
        <w:spacing w:after="0"/>
        <w:ind w:left="0"/>
        <w:jc w:val="both"/>
      </w:pPr>
      <w:r>
        <w:rPr>
          <w:rFonts w:ascii="Times New Roman"/>
          <w:b w:val="false"/>
          <w:i w:val="false"/>
          <w:color w:val="000000"/>
          <w:sz w:val="28"/>
        </w:rPr>
        <w:t>
      4) участникам и инвалидам Великой Отечественной войны, на улучшение качества жизни, единовременно, в размере 100 месячных расчетных показателей;</w:t>
      </w:r>
    </w:p>
    <w:p>
      <w:pPr>
        <w:spacing w:after="0"/>
        <w:ind w:left="0"/>
        <w:jc w:val="both"/>
      </w:pPr>
      <w:r>
        <w:rPr>
          <w:rFonts w:ascii="Times New Roman"/>
          <w:b w:val="false"/>
          <w:i w:val="false"/>
          <w:color w:val="000000"/>
          <w:sz w:val="28"/>
        </w:rPr>
        <w:t>
      5) участникам и инвалидам Великой Отечественной войны,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проработавшие (прослужившие) не менее шести месяцев с 22 июня 1941 года по 9 мая 1945 года для подписки в изданиях, один раз в полугодие, в размере 1 месячного расчетного показателя;</w:t>
      </w:r>
    </w:p>
    <w:p>
      <w:pPr>
        <w:spacing w:after="0"/>
        <w:ind w:left="0"/>
        <w:jc w:val="both"/>
      </w:pPr>
      <w:r>
        <w:rPr>
          <w:rFonts w:ascii="Times New Roman"/>
          <w:b w:val="false"/>
          <w:i w:val="false"/>
          <w:color w:val="000000"/>
          <w:sz w:val="28"/>
        </w:rPr>
        <w:t>
      6) одиноким пожилым лицам старше 80 лет, ежемесячно, в размере 1 месячного расчетного показателя;</w:t>
      </w:r>
    </w:p>
    <w:p>
      <w:pPr>
        <w:spacing w:after="0"/>
        <w:ind w:left="0"/>
        <w:jc w:val="both"/>
      </w:pPr>
      <w:r>
        <w:rPr>
          <w:rFonts w:ascii="Times New Roman"/>
          <w:b w:val="false"/>
          <w:i w:val="false"/>
          <w:color w:val="000000"/>
          <w:sz w:val="28"/>
        </w:rPr>
        <w:t>
      7) инвалидам по индивидуальной программе реабилитации для обеспечения инвалидными колясками:</w:t>
      </w:r>
    </w:p>
    <w:p>
      <w:pPr>
        <w:spacing w:after="0"/>
        <w:ind w:left="0"/>
        <w:jc w:val="both"/>
      </w:pPr>
      <w:r>
        <w:rPr>
          <w:rFonts w:ascii="Times New Roman"/>
          <w:b w:val="false"/>
          <w:i w:val="false"/>
          <w:color w:val="000000"/>
          <w:sz w:val="28"/>
        </w:rPr>
        <w:t>
      на прогулочные инвалидные коляски, в размере 60 месячных расчетных показателей;</w:t>
      </w:r>
    </w:p>
    <w:p>
      <w:pPr>
        <w:spacing w:after="0"/>
        <w:ind w:left="0"/>
        <w:jc w:val="both"/>
      </w:pPr>
      <w:r>
        <w:rPr>
          <w:rFonts w:ascii="Times New Roman"/>
          <w:b w:val="false"/>
          <w:i w:val="false"/>
          <w:color w:val="000000"/>
          <w:sz w:val="28"/>
        </w:rPr>
        <w:t>
      на комнатные инвалидные коляски, в размере 30 месячных расчетных показателей;</w:t>
      </w:r>
    </w:p>
    <w:p>
      <w:pPr>
        <w:spacing w:after="0"/>
        <w:ind w:left="0"/>
        <w:jc w:val="both"/>
      </w:pPr>
      <w:r>
        <w:rPr>
          <w:rFonts w:ascii="Times New Roman"/>
          <w:b w:val="false"/>
          <w:i w:val="false"/>
          <w:color w:val="000000"/>
          <w:sz w:val="28"/>
        </w:rPr>
        <w:t>
      8) пенсионерам и инвалидам для получения направлений в санатории или реабилитационные центры, единовременно, в размере 40 месячных расчетных показателей;</w:t>
      </w:r>
    </w:p>
    <w:p>
      <w:pPr>
        <w:spacing w:after="0"/>
        <w:ind w:left="0"/>
        <w:jc w:val="both"/>
      </w:pPr>
      <w:r>
        <w:rPr>
          <w:rFonts w:ascii="Times New Roman"/>
          <w:b w:val="false"/>
          <w:i w:val="false"/>
          <w:color w:val="000000"/>
          <w:sz w:val="28"/>
        </w:rPr>
        <w:t>
      9) для предоставления услуг социального такси - на поездки в лечебные учреждения и в общественные места для участникам и инвалидам Великой Отечественной войны, инвалидам первой, второй группы, детям-инвалидам имеющим затруднение в передвижении, ежемесячно в размере 40 месячных расчетных показателей;</w:t>
      </w:r>
    </w:p>
    <w:p>
      <w:pPr>
        <w:spacing w:after="0"/>
        <w:ind w:left="0"/>
        <w:jc w:val="both"/>
      </w:pPr>
      <w:r>
        <w:rPr>
          <w:rFonts w:ascii="Times New Roman"/>
          <w:b w:val="false"/>
          <w:i w:val="false"/>
          <w:color w:val="000000"/>
          <w:sz w:val="28"/>
        </w:rPr>
        <w:t>
      10) оказание социальной помощи, в размере 1 месячного расчетного показателя в месяц на семью в течение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выплачивается ежемесячно;</w:t>
      </w:r>
    </w:p>
    <w:p>
      <w:pPr>
        <w:spacing w:after="0"/>
        <w:ind w:left="0"/>
        <w:jc w:val="both"/>
      </w:pPr>
      <w:r>
        <w:rPr>
          <w:rFonts w:ascii="Times New Roman"/>
          <w:b w:val="false"/>
          <w:i w:val="false"/>
          <w:color w:val="000000"/>
          <w:sz w:val="28"/>
        </w:rPr>
        <w:t>
      11) обеспечение жителям города, получающим адресную социальную помощь, к присоединению Национальной телевещательной услуге за счет средств местного бюджета, единовременно, в размере 15,5 месячных расчетных показателей.</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p>
    <w:p>
      <w:pPr>
        <w:spacing w:after="0"/>
        <w:ind w:left="0"/>
        <w:jc w:val="both"/>
      </w:pP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установленным настоящими правилами, перечнем оснований для отнесения граждан к категории нуждающихся при наступлении трудной жизненной ситуации.</w:t>
      </w:r>
    </w:p>
    <w:bookmarkStart w:name="z17" w:id="15"/>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p>
    <w:bookmarkEnd w:id="15"/>
    <w:bookmarkStart w:name="z18" w:id="1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6"/>
    <w:bookmarkStart w:name="z19" w:id="17"/>
    <w:p>
      <w:pPr>
        <w:spacing w:after="0"/>
        <w:ind w:left="0"/>
        <w:jc w:val="left"/>
      </w:pPr>
      <w:r>
        <w:rPr>
          <w:rFonts w:ascii="Times New Roman"/>
          <w:b/>
          <w:i w:val="false"/>
          <w:color w:val="000000"/>
        </w:rPr>
        <w:t xml:space="preserve">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города Шымкента по представлению уполномоченной организации, либо иных организаций без истребования заявлений от получателей.</w:t>
      </w:r>
    </w:p>
    <w:bookmarkEnd w:id="18"/>
    <w:bookmarkStart w:name="z21" w:id="19"/>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19"/>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 504 (далее - </w:t>
      </w:r>
      <w:r>
        <w:rPr>
          <w:rFonts w:ascii="Times New Roman"/>
          <w:b w:val="false"/>
          <w:i w:val="false"/>
          <w:color w:val="000000"/>
          <w:sz w:val="28"/>
        </w:rPr>
        <w:t>Типовые правила</w:t>
      </w:r>
      <w:r>
        <w:rPr>
          <w:rFonts w:ascii="Times New Roman"/>
          <w:b w:val="false"/>
          <w:i w:val="false"/>
          <w:color w:val="000000"/>
          <w:sz w:val="28"/>
        </w:rPr>
        <w:t>);</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2" w:id="20"/>
    <w:p>
      <w:pPr>
        <w:spacing w:after="0"/>
        <w:ind w:left="0"/>
        <w:jc w:val="both"/>
      </w:pP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p>
    <w:bookmarkEnd w:id="20"/>
    <w:bookmarkStart w:name="z23" w:id="21"/>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1"/>
    <w:bookmarkStart w:name="z24" w:id="22"/>
    <w:p>
      <w:pPr>
        <w:spacing w:after="0"/>
        <w:ind w:left="0"/>
        <w:jc w:val="both"/>
      </w:pP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к Типовым правилам и направляет их в уполномоченный орган.</w:t>
      </w:r>
    </w:p>
    <w:bookmarkEnd w:id="22"/>
    <w:bookmarkStart w:name="z25" w:id="23"/>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3"/>
    <w:bookmarkStart w:name="z26" w:id="24"/>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4"/>
    <w:bookmarkStart w:name="z27" w:id="25"/>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5"/>
    <w:bookmarkStart w:name="z28" w:id="26"/>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6"/>
    <w:bookmarkStart w:name="z29" w:id="27"/>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7"/>
    <w:p>
      <w:pPr>
        <w:spacing w:after="0"/>
        <w:ind w:left="0"/>
        <w:jc w:val="both"/>
      </w:pPr>
      <w:r>
        <w:rPr>
          <w:rFonts w:ascii="Times New Roman"/>
          <w:b w:val="false"/>
          <w:i w:val="false"/>
          <w:color w:val="000000"/>
          <w:sz w:val="28"/>
        </w:rPr>
        <w:t>
      В случаях, указанных в </w:t>
      </w:r>
      <w:r>
        <w:rPr>
          <w:rFonts w:ascii="Times New Roman"/>
          <w:b w:val="false"/>
          <w:i w:val="false"/>
          <w:color w:val="000000"/>
          <w:sz w:val="28"/>
        </w:rPr>
        <w:t>пунктах 17</w:t>
      </w:r>
      <w:r>
        <w:rPr>
          <w:rFonts w:ascii="Times New Roman"/>
          <w:b w:val="false"/>
          <w:i w:val="false"/>
          <w:color w:val="000000"/>
          <w:sz w:val="28"/>
        </w:rPr>
        <w:t> и </w:t>
      </w:r>
      <w:r>
        <w:rPr>
          <w:rFonts w:ascii="Times New Roman"/>
          <w:b w:val="false"/>
          <w:i w:val="false"/>
          <w:color w:val="000000"/>
          <w:sz w:val="28"/>
        </w:rPr>
        <w:t>18</w:t>
      </w:r>
      <w:r>
        <w:rPr>
          <w:rFonts w:ascii="Times New Roman"/>
          <w:b w:val="false"/>
          <w:i w:val="false"/>
          <w:color w:val="000000"/>
          <w:sz w:val="28"/>
        </w:rPr>
        <w:t>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Start w:name="z30" w:id="28"/>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28"/>
    <w:bookmarkStart w:name="z31" w:id="29"/>
    <w:p>
      <w:pPr>
        <w:spacing w:after="0"/>
        <w:ind w:left="0"/>
        <w:jc w:val="both"/>
      </w:pP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p>
    <w:bookmarkEnd w:id="29"/>
    <w:bookmarkStart w:name="z32" w:id="30"/>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3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городским маслихатом порога для оказания социальной помощи.</w:t>
      </w:r>
    </w:p>
    <w:bookmarkStart w:name="z33" w:id="31"/>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города Шымкента на текущий финансовый год.</w:t>
      </w:r>
    </w:p>
    <w:bookmarkEnd w:id="31"/>
    <w:bookmarkStart w:name="z34" w:id="32"/>
    <w:p>
      <w:pPr>
        <w:spacing w:after="0"/>
        <w:ind w:left="0"/>
        <w:jc w:val="left"/>
      </w:pPr>
      <w:r>
        <w:rPr>
          <w:rFonts w:ascii="Times New Roman"/>
          <w:b/>
          <w:i w:val="false"/>
          <w:color w:val="000000"/>
        </w:rPr>
        <w:t xml:space="preserve"> 4. Основания для прекращения и возврата</w:t>
      </w:r>
      <w:r>
        <w:br/>
      </w:r>
      <w:r>
        <w:rPr>
          <w:rFonts w:ascii="Times New Roman"/>
          <w:b/>
          <w:i w:val="false"/>
          <w:color w:val="000000"/>
        </w:rPr>
        <w:t>предоставляемой социальной помощи</w:t>
      </w:r>
    </w:p>
    <w:bookmarkEnd w:id="32"/>
    <w:bookmarkStart w:name="z35" w:id="33"/>
    <w:p>
      <w:pPr>
        <w:spacing w:after="0"/>
        <w:ind w:left="0"/>
        <w:jc w:val="both"/>
      </w:pPr>
      <w:r>
        <w:rPr>
          <w:rFonts w:ascii="Times New Roman"/>
          <w:b w:val="false"/>
          <w:i w:val="false"/>
          <w:color w:val="000000"/>
          <w:sz w:val="28"/>
        </w:rPr>
        <w:t>
      26. Социальная помощь прекращается в случаях:</w:t>
      </w:r>
    </w:p>
    <w:bookmarkEnd w:id="33"/>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6" w:id="34"/>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34"/>
    <w:bookmarkStart w:name="z37" w:id="35"/>
    <w:p>
      <w:pPr>
        <w:spacing w:after="0"/>
        <w:ind w:left="0"/>
        <w:jc w:val="left"/>
      </w:pPr>
      <w:r>
        <w:rPr>
          <w:rFonts w:ascii="Times New Roman"/>
          <w:b/>
          <w:i w:val="false"/>
          <w:color w:val="000000"/>
        </w:rPr>
        <w:t xml:space="preserve"> 5. Заключительное положение</w:t>
      </w:r>
    </w:p>
    <w:bookmarkEnd w:id="35"/>
    <w:bookmarkStart w:name="z38" w:id="36"/>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