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dbe4" w14:textId="ec3d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16 ноября 2016 года № 371. Зарегистрировано Департаментом юстиции Южно-Казахстанской области 7 декабря 2016 года № 3904. Утратило силу постановлением акимата Байдибекского района Туркестанской области от 23 июля 2024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23.07.2024 № 223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и порядок перевозки в общеобразовательные школы детей, проживающих в отдаленных населенных пунктах Байдибекского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Н.Айтбекова.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2016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Туйетас в общую средную школу имени "Домалак ана"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2016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населенных пунктах Алгабас и Жулдыз в общую средную школу "Майбулак"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2016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Кызылжар сельского округа Жамбыл в общую средную школу "Кызылжар" сельского округа Торткуль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 2016 года № 371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Байдибекского района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Байдибекского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14 Закона Республики Казахстан от 4 июля 2003 года "Об автомобильном транспорте".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4"/>
    <w:p>
      <w:pPr>
        <w:spacing w:after="0"/>
        <w:ind w:left="0"/>
        <w:jc w:val="both"/>
      </w:pPr>
      <w:bookmarkStart w:name="z13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регулярных перевозок детей организовываются,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пропускная способность автомобильных дорог позволяет осуществлять регулярное движение автобусов, микроавтобусов по определенным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 постановлением Правительства Республики Казахстан от 13 ноября 2014 года № 1196 "Об утверждении Правил 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 41 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6"/>
    <w:p>
      <w:pPr>
        <w:spacing w:after="0"/>
        <w:ind w:left="0"/>
        <w:jc w:val="both"/>
      </w:pPr>
      <w:bookmarkStart w:name="z22" w:id="7"/>
      <w:r>
        <w:rPr>
          <w:rFonts w:ascii="Times New Roman"/>
          <w:b w:val="false"/>
          <w:i w:val="false"/>
          <w:color w:val="000000"/>
          <w:sz w:val="28"/>
        </w:rPr>
        <w:t>
      10.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Автобусы, микроавтобусы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детей,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8"/>
    <w:p>
      <w:pPr>
        <w:spacing w:after="0"/>
        <w:ind w:left="0"/>
        <w:jc w:val="both"/>
      </w:pPr>
      <w:bookmarkStart w:name="z27" w:id="9"/>
      <w:r>
        <w:rPr>
          <w:rFonts w:ascii="Times New Roman"/>
          <w:b w:val="false"/>
          <w:i w:val="false"/>
          <w:color w:val="000000"/>
          <w:sz w:val="28"/>
        </w:rPr>
        <w:t>
      14. Перевозка детей осуществляется автобусами, микроавтобусами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Перевозка групп детей автобусами в период с 22.00 до 06.00 часов, а также в условиях недостаточной видимости (туман, снегопад, дождь)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Отношения,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