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941f" w14:textId="faf9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Мактааральского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23 февраля 2016 года № 55-357-V. Зарегистрировано Департаментом юстиции Южно-Казахстанской области 28 марта 2016 года № 3663. Утратило силу Решением Мактааральского районного маслихата Южно-Казахстанской области от 5 апреля 2017 года № 13-101-VI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05.04.2017 № 13-101-VI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Мактааральского районного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57-357-V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Мактааральского районного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Мактааральского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Мактааральского районного маслихата (далее-служащие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 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квартальная 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