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941f" w14:textId="faf9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Мактааральского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23 февраля 2016 года № 55-357-V. Зарегистрировано Департаментом юстиции Южно-Казахстанской области 28 марта 2016 года № 3663. Утратило силу Решением Мактааральского районного маслихата Южно-Казахстанской области от 5 апреля 2017 года № 13-101-VI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05.04.2017 № 13-101-VI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Мактааральского районного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57-357-V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Мактааральского районного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Мактааральского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Мактааральского районного маслихата (далее-служащие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 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квартальная / годовая и 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