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a2ef" w14:textId="5caa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19 июля 2016 года № 6-44-VI. Зарегистрировано Департаментом юстиции Южно-Казахстанской области 12 августа 2016 года № 3831. Утратило силу решением Мактааральского районного маслихата Южно-Казахстанской области от 19 июня 2018 года № 32-225-VI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Южно-Казахстанской области от 19.06.2018 № 32-225-VI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6 Закона Республики Казахстан от 23 января 2001 года "О местном государственном управлении и самоуправлении в Республике Казахстан",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29 марта 2013 года № 15-79-V "О схеме зонирования земель в населенных пунктах Мактааральского района" (зарегистрированного в Реестре государственной регистрации нормативных правовых актов за № 2279), повысить базовые ставки земельного налога,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для земель, находящихся: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зонах 1, 2 и 3 за исключением земель, выделенных (отведенных) под автостоянки (паркинги) и автозаправочные станции на 50 (пятьдесят) процентов.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О.Шылмурзаева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