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0bb" w14:textId="bf1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Сайрамcкого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июня 2016 года № 5-27/VI. Зарегистрировано Департаментом юстиции Южно-Казахстанской области 23 июня 2016 года № 3761.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Сайрамского района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