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134a" w14:textId="cfd1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Южно-Казахстанской области от 21 сентября 2016 года № 7-44/VI. Зарегистрировано Департаментом юстиции Южно-Казахстанской области 18 октября 2016 года № 3868. Утратило силу решением Сайрамского районного маслихата Туркестанской области от 4 мая 2021 года № 3-19/VII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Туркестанской области от 04.05.2021 № 3-19/VII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Сайрамский районный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Сиддиков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Сайрамского районного</w:t>
            </w:r>
            <w:r>
              <w:br/>
            </w:r>
            <w:r>
              <w:rPr>
                <w:rFonts w:ascii="Times New Roman"/>
                <w:b w:val="false"/>
                <w:i w:val="false"/>
                <w:color w:val="000000"/>
                <w:sz w:val="20"/>
              </w:rPr>
              <w:t>маслихата от 21 сентября</w:t>
            </w:r>
            <w:r>
              <w:br/>
            </w:r>
            <w:r>
              <w:rPr>
                <w:rFonts w:ascii="Times New Roman"/>
                <w:b w:val="false"/>
                <w:i w:val="false"/>
                <w:color w:val="000000"/>
                <w:sz w:val="20"/>
              </w:rPr>
              <w:t>2016 года № 7-44/VI</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 Сайрамского района</w:t>
      </w:r>
    </w:p>
    <w:bookmarkEnd w:id="3"/>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Сайрмского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отдельным категориям граждан постоянно проживающим на территории Сайрамского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3.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Сайрамского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9)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Пункт 3 с изменениями, внесенным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акиматом Сайрамского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9"/>
    <w:bookmarkStart w:name="z12" w:id="1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1"/>
    <w:p>
      <w:pPr>
        <w:spacing w:after="0"/>
        <w:ind w:left="0"/>
        <w:jc w:val="both"/>
      </w:pPr>
      <w:r>
        <w:rPr>
          <w:rFonts w:ascii="Times New Roman"/>
          <w:b w:val="false"/>
          <w:i w:val="false"/>
          <w:color w:val="000000"/>
          <w:sz w:val="28"/>
        </w:rPr>
        <w:t>
      1) 1-2 января празднование "Новый год" дети-сироты, дети оставшиеся без попечения родителей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2)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3) 21-23 марта (Наурыз мейрамы) - Семьи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10 кратного месячного расчетного показателя;</w:t>
      </w:r>
    </w:p>
    <w:p>
      <w:pPr>
        <w:spacing w:after="0"/>
        <w:ind w:left="0"/>
        <w:jc w:val="both"/>
      </w:pPr>
      <w:r>
        <w:rPr>
          <w:rFonts w:ascii="Times New Roman"/>
          <w:b w:val="false"/>
          <w:i w:val="false"/>
          <w:color w:val="000000"/>
          <w:sz w:val="28"/>
        </w:rPr>
        <w:t>
      4) "7 мая "День защитника Отечества":</w:t>
      </w:r>
    </w:p>
    <w:p>
      <w:pPr>
        <w:spacing w:after="0"/>
        <w:ind w:left="0"/>
        <w:jc w:val="both"/>
      </w:pPr>
      <w:r>
        <w:rPr>
          <w:rFonts w:ascii="Times New Roman"/>
          <w:b w:val="false"/>
          <w:i w:val="false"/>
          <w:color w:val="000000"/>
          <w:sz w:val="28"/>
        </w:rPr>
        <w:t>
      военнообязанным, призывавшимся на учебные сборы и направлявщимся в Афганистан в период ведения боевых действий, единовременно в размере 10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10 кратного месячного расчетного показателя;</w:t>
      </w:r>
    </w:p>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10 кратного месячного расчетного показателя;</w:t>
      </w:r>
    </w:p>
    <w:p>
      <w:pPr>
        <w:spacing w:after="0"/>
        <w:ind w:left="0"/>
        <w:jc w:val="both"/>
      </w:pPr>
      <w:r>
        <w:rPr>
          <w:rFonts w:ascii="Times New Roman"/>
          <w:b w:val="false"/>
          <w:i w:val="false"/>
          <w:color w:val="000000"/>
          <w:sz w:val="28"/>
        </w:rPr>
        <w:t>
      5) 9 мая "День Победы Великой Отечественной войны": участникам и инвалидам Великой Отечественной войны, единовременно в размере 1 000 000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60000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60000 тенге;</w:t>
      </w:r>
    </w:p>
    <w:p>
      <w:pPr>
        <w:spacing w:after="0"/>
        <w:ind w:left="0"/>
        <w:jc w:val="both"/>
      </w:pPr>
      <w:r>
        <w:rPr>
          <w:rFonts w:ascii="Times New Roman"/>
          <w:b w:val="false"/>
          <w:i w:val="false"/>
          <w:color w:val="000000"/>
          <w:sz w:val="28"/>
        </w:rPr>
        <w:t xml:space="preserve">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60000 тенге; </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60000 тенге;</w:t>
      </w:r>
    </w:p>
    <w:p>
      <w:pPr>
        <w:spacing w:after="0"/>
        <w:ind w:left="0"/>
        <w:jc w:val="both"/>
      </w:pPr>
      <w:r>
        <w:rPr>
          <w:rFonts w:ascii="Times New Roman"/>
          <w:b w:val="false"/>
          <w:i w:val="false"/>
          <w:color w:val="000000"/>
          <w:sz w:val="28"/>
        </w:rPr>
        <w:t xml:space="preserve">
      Семьям погибших военнослужащих, а именно: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60000 тенге;</w:t>
      </w:r>
    </w:p>
    <w:p>
      <w:pPr>
        <w:spacing w:after="0"/>
        <w:ind w:left="0"/>
        <w:jc w:val="both"/>
      </w:pPr>
      <w:r>
        <w:rPr>
          <w:rFonts w:ascii="Times New Roman"/>
          <w:b w:val="false"/>
          <w:i w:val="false"/>
          <w:color w:val="000000"/>
          <w:sz w:val="28"/>
        </w:rPr>
        <w:t xml:space="preserve">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60000 тенге; </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проработавшим (прослужившим) не менее шести месяцев с 22 июня 1941 года по 9 мая 1945 года, единовременно в размере 30000 тенге;</w:t>
      </w:r>
    </w:p>
    <w:p>
      <w:pPr>
        <w:spacing w:after="0"/>
        <w:ind w:left="0"/>
        <w:jc w:val="both"/>
      </w:pPr>
      <w:r>
        <w:rPr>
          <w:rFonts w:ascii="Times New Roman"/>
          <w:b w:val="false"/>
          <w:i w:val="false"/>
          <w:color w:val="000000"/>
          <w:sz w:val="28"/>
        </w:rPr>
        <w:t xml:space="preserve">
      супруг (супруга), не вступившие в повторный брак, единовременно в размере 30000 тенге; </w:t>
      </w:r>
    </w:p>
    <w:p>
      <w:pPr>
        <w:spacing w:after="0"/>
        <w:ind w:left="0"/>
        <w:jc w:val="both"/>
      </w:pP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вступили в другой брак единовременно в размере 30000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Сайрамского районного маслихата Южно-Казахстанской области от 20.03.2018 </w:t>
      </w:r>
      <w:r>
        <w:rPr>
          <w:rFonts w:ascii="Times New Roman"/>
          <w:b w:val="false"/>
          <w:i w:val="false"/>
          <w:color w:val="000000"/>
          <w:sz w:val="28"/>
        </w:rPr>
        <w:t>№ 25-169/VI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05.05.2020 </w:t>
      </w:r>
      <w:r>
        <w:rPr>
          <w:rFonts w:ascii="Times New Roman"/>
          <w:b w:val="false"/>
          <w:i w:val="false"/>
          <w:color w:val="ff0000"/>
          <w:sz w:val="28"/>
        </w:rPr>
        <w:t>№ 54-330/VI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 решением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4"/>
    <w:p>
      <w:pPr>
        <w:spacing w:after="0"/>
        <w:ind w:left="0"/>
        <w:jc w:val="both"/>
      </w:pPr>
      <w:r>
        <w:rPr>
          <w:rFonts w:ascii="Times New Roman"/>
          <w:b w:val="false"/>
          <w:i w:val="false"/>
          <w:color w:val="000000"/>
          <w:sz w:val="28"/>
        </w:rPr>
        <w:t>
      1) одиноким пожилым лицам, для возмещения расходов, связанных с проездом, ежемесячно в размере 1 месячного расчетного показателя;</w:t>
      </w:r>
    </w:p>
    <w:p>
      <w:pPr>
        <w:spacing w:after="0"/>
        <w:ind w:left="0"/>
        <w:jc w:val="both"/>
      </w:pPr>
      <w:r>
        <w:rPr>
          <w:rFonts w:ascii="Times New Roman"/>
          <w:b w:val="false"/>
          <w:i w:val="false"/>
          <w:color w:val="000000"/>
          <w:sz w:val="28"/>
        </w:rPr>
        <w:t>
      2) лицам, заразившихся синдромом приобретенного иммунного дефицита или вирусом иммунодефецита человека по вине медицинских работников и работников в сфере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2-х кратного прожиточного минимум;</w:t>
      </w:r>
    </w:p>
    <w:p>
      <w:pPr>
        <w:spacing w:after="0"/>
        <w:ind w:left="0"/>
        <w:jc w:val="both"/>
      </w:pPr>
      <w:r>
        <w:rPr>
          <w:rFonts w:ascii="Times New Roman"/>
          <w:b w:val="false"/>
          <w:i w:val="false"/>
          <w:color w:val="000000"/>
          <w:sz w:val="28"/>
        </w:rPr>
        <w:t>
      3) детям инвалидам,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4) для предоставления услуг социального такси и инва такси – на поездки в лечебные учреждения и в общественные места для участников и инвалидов Великой Отечественной войны, детям-инвалидам, инвалидам первой, второй групп, имеющим затруднения в передвижении, ежемесячно в размере 40 месячных расчетных показателей;</w:t>
      </w:r>
    </w:p>
    <w:p>
      <w:pPr>
        <w:spacing w:after="0"/>
        <w:ind w:left="0"/>
        <w:jc w:val="both"/>
      </w:pPr>
      <w:r>
        <w:rPr>
          <w:rFonts w:ascii="Times New Roman"/>
          <w:b w:val="false"/>
          <w:i w:val="false"/>
          <w:color w:val="000000"/>
          <w:sz w:val="28"/>
        </w:rPr>
        <w:t>
      5)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кратного месячного расчетного показателя;</w:t>
      </w:r>
    </w:p>
    <w:p>
      <w:pPr>
        <w:spacing w:after="0"/>
        <w:ind w:left="0"/>
        <w:jc w:val="both"/>
      </w:pPr>
      <w:r>
        <w:rPr>
          <w:rFonts w:ascii="Times New Roman"/>
          <w:b w:val="false"/>
          <w:i w:val="false"/>
          <w:color w:val="000000"/>
          <w:sz w:val="28"/>
        </w:rPr>
        <w:t>
      6)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40 месячных расчетных показателей;</w:t>
      </w:r>
    </w:p>
    <w:p>
      <w:pPr>
        <w:spacing w:after="0"/>
        <w:ind w:left="0"/>
        <w:jc w:val="both"/>
      </w:pPr>
      <w:r>
        <w:rPr>
          <w:rFonts w:ascii="Times New Roman"/>
          <w:b w:val="false"/>
          <w:i w:val="false"/>
          <w:color w:val="000000"/>
          <w:sz w:val="28"/>
        </w:rPr>
        <w:t>
      8) инвалидам и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p>
    <w:p>
      <w:pPr>
        <w:spacing w:after="0"/>
        <w:ind w:left="0"/>
        <w:jc w:val="both"/>
      </w:pPr>
      <w:r>
        <w:rPr>
          <w:rFonts w:ascii="Times New Roman"/>
          <w:b w:val="false"/>
          <w:i w:val="false"/>
          <w:color w:val="000000"/>
          <w:sz w:val="28"/>
        </w:rPr>
        <w:t>
      9)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24,7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единовременно в размере 24,7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p>
    <w:p>
      <w:pPr>
        <w:spacing w:after="0"/>
        <w:ind w:left="0"/>
        <w:jc w:val="both"/>
      </w:pPr>
      <w:r>
        <w:rPr>
          <w:rFonts w:ascii="Times New Roman"/>
          <w:b w:val="false"/>
          <w:i w:val="false"/>
          <w:color w:val="000000"/>
          <w:sz w:val="28"/>
        </w:rPr>
        <w:t>
      10)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5 месячных расчетных показателей;</w:t>
      </w:r>
    </w:p>
    <w:p>
      <w:pPr>
        <w:spacing w:after="0"/>
        <w:ind w:left="0"/>
        <w:jc w:val="both"/>
      </w:pPr>
      <w:r>
        <w:rPr>
          <w:rFonts w:ascii="Times New Roman"/>
          <w:b w:val="false"/>
          <w:i w:val="false"/>
          <w:color w:val="000000"/>
          <w:sz w:val="28"/>
        </w:rPr>
        <w:t>
      11) Наличие среднедушевого дохода, не превышающего величины прожиточного минимума по области.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 Социальная помощь выплачивается ежемесячно или 3 месяца раз.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для ремонта жилого дома, организацию индивидуальной предпринимательской деятельности (кроме затрат на погашение предыдущих займов);</w:t>
      </w:r>
    </w:p>
    <w:p>
      <w:pPr>
        <w:spacing w:after="0"/>
        <w:ind w:left="0"/>
        <w:jc w:val="both"/>
      </w:pPr>
      <w:r>
        <w:rPr>
          <w:rFonts w:ascii="Times New Roman"/>
          <w:b w:val="false"/>
          <w:i w:val="false"/>
          <w:color w:val="000000"/>
          <w:sz w:val="28"/>
        </w:rPr>
        <w:t>
      12) лицам, выписанным из специализированной противотуберкулезной медицинской организации, больным заразной формой туберкулеза, ежемесячно в размере 10 месячных расчетных показателей.</w:t>
      </w:r>
    </w:p>
    <w:p>
      <w:pPr>
        <w:spacing w:after="0"/>
        <w:ind w:left="0"/>
        <w:jc w:val="both"/>
      </w:pPr>
      <w:r>
        <w:rPr>
          <w:rFonts w:ascii="Times New Roman"/>
          <w:b w:val="false"/>
          <w:i w:val="false"/>
          <w:color w:val="000000"/>
          <w:sz w:val="28"/>
        </w:rPr>
        <w:t>
      13) для малообеспеченных семей в трудных жизненных ситуациях, единовременно в размере 5 месячных расчетных показателей;</w:t>
      </w:r>
    </w:p>
    <w:p>
      <w:pPr>
        <w:spacing w:after="0"/>
        <w:ind w:left="0"/>
        <w:jc w:val="both"/>
      </w:pPr>
      <w:r>
        <w:rPr>
          <w:rFonts w:ascii="Times New Roman"/>
          <w:b w:val="false"/>
          <w:i w:val="false"/>
          <w:color w:val="000000"/>
          <w:sz w:val="28"/>
        </w:rPr>
        <w:t>
      14) лицам с хронической почечной недостаточностью, единовременно в размере 50 месячных расчетных показателей.</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Сайрамского районного маслихата Южно-Казахстанской области от 26.09.2017 </w:t>
      </w:r>
      <w:r>
        <w:rPr>
          <w:rFonts w:ascii="Times New Roman"/>
          <w:b w:val="false"/>
          <w:i w:val="false"/>
          <w:color w:val="000000"/>
          <w:sz w:val="28"/>
        </w:rPr>
        <w:t>№ 19-128/VI</w:t>
      </w:r>
      <w:r>
        <w:rPr>
          <w:rFonts w:ascii="Times New Roman"/>
          <w:b w:val="false"/>
          <w:i w:val="false"/>
          <w:color w:val="ff0000"/>
          <w:sz w:val="28"/>
        </w:rPr>
        <w:t xml:space="preserve"> (вводится в действие со дня его первого официального опубликования); от 20.03.2018 </w:t>
      </w:r>
      <w:r>
        <w:rPr>
          <w:rFonts w:ascii="Times New Roman"/>
          <w:b w:val="false"/>
          <w:i w:val="false"/>
          <w:color w:val="000000"/>
          <w:sz w:val="28"/>
        </w:rPr>
        <w:t>№ 25-169/VI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Сайрамского районного маслихата Туркестанской области от 31.03.2020 </w:t>
      </w:r>
      <w:r>
        <w:rPr>
          <w:rFonts w:ascii="Times New Roman"/>
          <w:b w:val="false"/>
          <w:i w:val="false"/>
          <w:color w:val="000000"/>
          <w:sz w:val="28"/>
        </w:rPr>
        <w:t>№ 52-317/VI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Оказание социальной помощи, в размере 1 месяного расетного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ежемесяно.</w:t>
      </w:r>
    </w:p>
    <w:bookmarkEnd w:id="15"/>
    <w:bookmarkStart w:name="z18" w:id="16"/>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p>
    <w:bookmarkEnd w:id="16"/>
    <w:bookmarkStart w:name="z19" w:id="17"/>
    <w:p>
      <w:pPr>
        <w:spacing w:after="0"/>
        <w:ind w:left="0"/>
        <w:jc w:val="both"/>
      </w:pPr>
      <w:r>
        <w:rPr>
          <w:rFonts w:ascii="Times New Roman"/>
          <w:b w:val="false"/>
          <w:i w:val="false"/>
          <w:color w:val="000000"/>
          <w:sz w:val="28"/>
        </w:rPr>
        <w:t>
      12.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области.</w:t>
      </w:r>
    </w:p>
    <w:bookmarkEnd w:id="17"/>
    <w:bookmarkStart w:name="z20" w:id="18"/>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8"/>
    <w:bookmarkStart w:name="z21" w:id="19"/>
    <w:p>
      <w:pPr>
        <w:spacing w:after="0"/>
        <w:ind w:left="0"/>
        <w:jc w:val="left"/>
      </w:pPr>
      <w:r>
        <w:rPr>
          <w:rFonts w:ascii="Times New Roman"/>
          <w:b/>
          <w:i w:val="false"/>
          <w:color w:val="000000"/>
        </w:rPr>
        <w:t xml:space="preserve">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Сайрамского района по представлению уполномоченной организации либо иных организаций без истребования заявлений от получателей.</w:t>
      </w:r>
    </w:p>
    <w:bookmarkEnd w:id="20"/>
    <w:bookmarkStart w:name="z23" w:id="21"/>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4" w:id="22"/>
    <w:p>
      <w:pPr>
        <w:spacing w:after="0"/>
        <w:ind w:left="0"/>
        <w:jc w:val="both"/>
      </w:pPr>
      <w:r>
        <w:rPr>
          <w:rFonts w:ascii="Times New Roman"/>
          <w:b w:val="false"/>
          <w:i w:val="false"/>
          <w:color w:val="000000"/>
          <w:sz w:val="28"/>
        </w:rPr>
        <w:t>
      16. Уполномоченный орган, аким сельского округа либо ассистент дают консультацию претенденту об условиях назначения ОДП и при его согласии на участие проводят собеседование.</w:t>
      </w:r>
    </w:p>
    <w:bookmarkEnd w:id="22"/>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xml:space="preserve">
      1) право претендента на получение ОДП; </w:t>
      </w:r>
    </w:p>
    <w:p>
      <w:pPr>
        <w:spacing w:after="0"/>
        <w:ind w:left="0"/>
        <w:jc w:val="both"/>
      </w:pP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25" w:id="23"/>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3"/>
    <w:bookmarkStart w:name="z26" w:id="24"/>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4"/>
    <w:bookmarkStart w:name="z27" w:id="25"/>
    <w:p>
      <w:pPr>
        <w:spacing w:after="0"/>
        <w:ind w:left="0"/>
        <w:jc w:val="both"/>
      </w:pPr>
      <w:r>
        <w:rPr>
          <w:rFonts w:ascii="Times New Roman"/>
          <w:b w:val="false"/>
          <w:i w:val="false"/>
          <w:color w:val="000000"/>
          <w:sz w:val="28"/>
        </w:rPr>
        <w:t>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5"/>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8" w:id="26"/>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6"/>
    <w:bookmarkStart w:name="z29" w:id="27"/>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7"/>
    <w:bookmarkStart w:name="z30" w:id="28"/>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8"/>
    <w:bookmarkStart w:name="z31" w:id="29"/>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9"/>
    <w:bookmarkStart w:name="z32" w:id="30"/>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0"/>
    <w:bookmarkStart w:name="z33" w:id="31"/>
    <w:p>
      <w:pPr>
        <w:spacing w:after="0"/>
        <w:ind w:left="0"/>
        <w:jc w:val="both"/>
      </w:pPr>
      <w:r>
        <w:rPr>
          <w:rFonts w:ascii="Times New Roman"/>
          <w:b w:val="false"/>
          <w:i w:val="false"/>
          <w:color w:val="000000"/>
          <w:sz w:val="28"/>
        </w:rPr>
        <w:t>
      25.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p>
    <w:bookmarkEnd w:id="31"/>
    <w:p>
      <w:pPr>
        <w:spacing w:after="0"/>
        <w:ind w:left="0"/>
        <w:jc w:val="both"/>
      </w:pPr>
      <w:r>
        <w:rPr>
          <w:rFonts w:ascii="Times New Roman"/>
          <w:b w:val="false"/>
          <w:i w:val="false"/>
          <w:color w:val="000000"/>
          <w:sz w:val="28"/>
        </w:rPr>
        <w:t>
      Размер ОДП пересчитывается в случае изменения состава семьи с момента наступления указанных обстоятельств, но не ранее момента ее назначения.</w:t>
      </w:r>
    </w:p>
    <w:p>
      <w:pPr>
        <w:spacing w:after="0"/>
        <w:ind w:left="0"/>
        <w:jc w:val="both"/>
      </w:pPr>
      <w:r>
        <w:rPr>
          <w:rFonts w:ascii="Times New Roman"/>
          <w:b w:val="false"/>
          <w:i w:val="false"/>
          <w:color w:val="000000"/>
          <w:sz w:val="28"/>
        </w:rPr>
        <w:t>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4" w:id="32"/>
    <w:p>
      <w:pPr>
        <w:spacing w:after="0"/>
        <w:ind w:left="0"/>
        <w:jc w:val="both"/>
      </w:pPr>
      <w:r>
        <w:rPr>
          <w:rFonts w:ascii="Times New Roman"/>
          <w:b w:val="false"/>
          <w:i w:val="false"/>
          <w:color w:val="000000"/>
          <w:sz w:val="28"/>
        </w:rPr>
        <w:t>
      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2"/>
    <w:bookmarkStart w:name="z35" w:id="33"/>
    <w:p>
      <w:pPr>
        <w:spacing w:after="0"/>
        <w:ind w:left="0"/>
        <w:jc w:val="both"/>
      </w:pPr>
      <w:r>
        <w:rPr>
          <w:rFonts w:ascii="Times New Roman"/>
          <w:b w:val="false"/>
          <w:i w:val="false"/>
          <w:color w:val="000000"/>
          <w:sz w:val="28"/>
        </w:rPr>
        <w:t>
      27.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второй хранится в отделе занятости и социальных программ.</w:t>
      </w:r>
    </w:p>
    <w:bookmarkEnd w:id="33"/>
    <w:bookmarkStart w:name="z36" w:id="34"/>
    <w:p>
      <w:pPr>
        <w:spacing w:after="0"/>
        <w:ind w:left="0"/>
        <w:jc w:val="both"/>
      </w:pPr>
      <w:r>
        <w:rPr>
          <w:rFonts w:ascii="Times New Roman"/>
          <w:b w:val="false"/>
          <w:i w:val="false"/>
          <w:color w:val="000000"/>
          <w:sz w:val="28"/>
        </w:rPr>
        <w:t>
      28. Участие в государственных мерах содействия занятости является обязательным условием для трудоспособных членов семьи, за исключением случаев: стационарного, амбулаторного лечения (при предоставлении подтверждающих документов от соответствующих медицинских организаций);</w:t>
      </w:r>
    </w:p>
    <w:bookmarkEnd w:id="34"/>
    <w:p>
      <w:pPr>
        <w:spacing w:after="0"/>
        <w:ind w:left="0"/>
        <w:jc w:val="both"/>
      </w:pPr>
      <w:r>
        <w:rPr>
          <w:rFonts w:ascii="Times New Roman"/>
          <w:b w:val="false"/>
          <w:i w:val="false"/>
          <w:color w:val="000000"/>
          <w:sz w:val="28"/>
        </w:rPr>
        <w:t>
      осуществления кроме основного (ых) претендента (ов)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bookmarkStart w:name="z37" w:id="35"/>
    <w:p>
      <w:pPr>
        <w:spacing w:after="0"/>
        <w:ind w:left="0"/>
        <w:jc w:val="both"/>
      </w:pPr>
      <w:r>
        <w:rPr>
          <w:rFonts w:ascii="Times New Roman"/>
          <w:b w:val="false"/>
          <w:i w:val="false"/>
          <w:color w:val="000000"/>
          <w:sz w:val="28"/>
        </w:rPr>
        <w:t>
      29.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bookmarkEnd w:id="35"/>
    <w:bookmarkStart w:name="z38" w:id="36"/>
    <w:p>
      <w:pPr>
        <w:spacing w:after="0"/>
        <w:ind w:left="0"/>
        <w:jc w:val="both"/>
      </w:pPr>
      <w:r>
        <w:rPr>
          <w:rFonts w:ascii="Times New Roman"/>
          <w:b w:val="false"/>
          <w:i w:val="false"/>
          <w:color w:val="000000"/>
          <w:sz w:val="28"/>
        </w:rPr>
        <w:t>
      30. 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End w:id="36"/>
    <w:bookmarkStart w:name="z39" w:id="37"/>
    <w:p>
      <w:pPr>
        <w:spacing w:after="0"/>
        <w:ind w:left="0"/>
        <w:jc w:val="both"/>
      </w:pPr>
      <w:r>
        <w:rPr>
          <w:rFonts w:ascii="Times New Roman"/>
          <w:b w:val="false"/>
          <w:i w:val="false"/>
          <w:color w:val="000000"/>
          <w:sz w:val="28"/>
        </w:rPr>
        <w:t xml:space="preserve">
      31.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7"/>
    <w:bookmarkStart w:name="z40" w:id="38"/>
    <w:p>
      <w:pPr>
        <w:spacing w:after="0"/>
        <w:ind w:left="0"/>
        <w:jc w:val="both"/>
      </w:pPr>
      <w:r>
        <w:rPr>
          <w:rFonts w:ascii="Times New Roman"/>
          <w:b w:val="false"/>
          <w:i w:val="false"/>
          <w:color w:val="000000"/>
          <w:sz w:val="28"/>
        </w:rPr>
        <w:t>
      32.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а также иные меры,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8"/>
    <w:bookmarkStart w:name="z41" w:id="39"/>
    <w:p>
      <w:pPr>
        <w:spacing w:after="0"/>
        <w:ind w:left="0"/>
        <w:jc w:val="both"/>
      </w:pPr>
      <w:r>
        <w:rPr>
          <w:rFonts w:ascii="Times New Roman"/>
          <w:b w:val="false"/>
          <w:i w:val="false"/>
          <w:color w:val="000000"/>
          <w:sz w:val="28"/>
        </w:rPr>
        <w:t>
      33.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p>
    <w:bookmarkEnd w:id="39"/>
    <w:p>
      <w:pPr>
        <w:spacing w:after="0"/>
        <w:ind w:left="0"/>
        <w:jc w:val="both"/>
      </w:pPr>
      <w:r>
        <w:rPr>
          <w:rFonts w:ascii="Times New Roman"/>
          <w:b w:val="false"/>
          <w:i w:val="false"/>
          <w:color w:val="000000"/>
          <w:sz w:val="28"/>
        </w:rPr>
        <w:t>
      Социальный контракт активизации семьи содержит обязательства сторон для назначения ОДП,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p>
    <w:bookmarkStart w:name="z42" w:id="40"/>
    <w:p>
      <w:pPr>
        <w:spacing w:after="0"/>
        <w:ind w:left="0"/>
        <w:jc w:val="both"/>
      </w:pPr>
      <w:r>
        <w:rPr>
          <w:rFonts w:ascii="Times New Roman"/>
          <w:b w:val="false"/>
          <w:i w:val="false"/>
          <w:color w:val="000000"/>
          <w:sz w:val="28"/>
        </w:rPr>
        <w:t>
      34.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bookmarkEnd w:id="40"/>
    <w:p>
      <w:pPr>
        <w:spacing w:after="0"/>
        <w:ind w:left="0"/>
        <w:jc w:val="both"/>
      </w:pPr>
      <w:r>
        <w:rPr>
          <w:rFonts w:ascii="Times New Roman"/>
          <w:b w:val="false"/>
          <w:i w:val="false"/>
          <w:color w:val="000000"/>
          <w:sz w:val="28"/>
        </w:rPr>
        <w:t>
      При пролонгации социального контракта активизации семьи размер ОДП не пересматривается.</w:t>
      </w:r>
    </w:p>
    <w:bookmarkStart w:name="z43" w:id="41"/>
    <w:p>
      <w:pPr>
        <w:spacing w:after="0"/>
        <w:ind w:left="0"/>
        <w:jc w:val="both"/>
      </w:pPr>
      <w:r>
        <w:rPr>
          <w:rFonts w:ascii="Times New Roman"/>
          <w:b w:val="false"/>
          <w:i w:val="false"/>
          <w:color w:val="000000"/>
          <w:sz w:val="28"/>
        </w:rPr>
        <w:t>
      35. Отказ в оказании социальной помощи осуществляется в случаях:</w:t>
      </w:r>
    </w:p>
    <w:bookmarkEnd w:id="4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p>
    <w:bookmarkStart w:name="z44" w:id="42"/>
    <w:p>
      <w:pPr>
        <w:spacing w:after="0"/>
        <w:ind w:left="0"/>
        <w:jc w:val="both"/>
      </w:pPr>
      <w:r>
        <w:rPr>
          <w:rFonts w:ascii="Times New Roman"/>
          <w:b w:val="false"/>
          <w:i w:val="false"/>
          <w:color w:val="000000"/>
          <w:sz w:val="28"/>
        </w:rPr>
        <w:t>
      36. Финансирование расходов на предоставление социальной помощи осуществляется в пределах средств, предусмотренных бюджетом Сайрамского района на текущий финансовый год.</w:t>
      </w:r>
    </w:p>
    <w:bookmarkEnd w:id="42"/>
    <w:bookmarkStart w:name="z45" w:id="4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3"/>
    <w:bookmarkStart w:name="z46" w:id="44"/>
    <w:p>
      <w:pPr>
        <w:spacing w:after="0"/>
        <w:ind w:left="0"/>
        <w:jc w:val="both"/>
      </w:pPr>
      <w:r>
        <w:rPr>
          <w:rFonts w:ascii="Times New Roman"/>
          <w:b w:val="false"/>
          <w:i w:val="false"/>
          <w:color w:val="000000"/>
          <w:sz w:val="28"/>
        </w:rPr>
        <w:t>
      37. Социальная помощь прекращается в случаях:</w:t>
      </w:r>
    </w:p>
    <w:bookmarkEnd w:id="44"/>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7" w:id="45"/>
    <w:p>
      <w:pPr>
        <w:spacing w:after="0"/>
        <w:ind w:left="0"/>
        <w:jc w:val="both"/>
      </w:pPr>
      <w:r>
        <w:rPr>
          <w:rFonts w:ascii="Times New Roman"/>
          <w:b w:val="false"/>
          <w:i w:val="false"/>
          <w:color w:val="000000"/>
          <w:sz w:val="28"/>
        </w:rPr>
        <w:t>
      38. Излишне выплаченные суммы подлежат возврату в добровольном или ином установленном законодательством Республики Казахстан порядке.</w:t>
      </w:r>
    </w:p>
    <w:bookmarkEnd w:id="45"/>
    <w:bookmarkStart w:name="z48" w:id="46"/>
    <w:p>
      <w:pPr>
        <w:spacing w:after="0"/>
        <w:ind w:left="0"/>
        <w:jc w:val="left"/>
      </w:pPr>
      <w:r>
        <w:rPr>
          <w:rFonts w:ascii="Times New Roman"/>
          <w:b/>
          <w:i w:val="false"/>
          <w:color w:val="000000"/>
        </w:rPr>
        <w:t xml:space="preserve"> 5. Заключительное положение</w:t>
      </w:r>
    </w:p>
    <w:bookmarkEnd w:id="46"/>
    <w:bookmarkStart w:name="z49" w:id="47"/>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"Социльная помощь".</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both"/>
      </w:pPr>
      <w:r>
        <w:rPr>
          <w:rFonts w:ascii="Times New Roman"/>
          <w:b w:val="false"/>
          <w:i w:val="false"/>
          <w:color w:val="000000"/>
          <w:sz w:val="28"/>
        </w:rPr>
        <w:t>
      Регистрационный номер семьи 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xml:space="preserve">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Ф.И.О. должностного лица органа,</w:t>
      </w:r>
      <w:r>
        <w:br/>
      </w:r>
      <w:r>
        <w:rPr>
          <w:rFonts w:ascii="Times New Roman"/>
          <w:b w:val="false"/>
          <w:i w:val="false"/>
          <w:color w:val="000000"/>
          <w:sz w:val="28"/>
        </w:rPr>
        <w:t>уполномоченного заверять</w:t>
      </w:r>
      <w:r>
        <w:br/>
      </w:r>
      <w:r>
        <w:rPr>
          <w:rFonts w:ascii="Times New Roman"/>
          <w:b w:val="false"/>
          <w:i w:val="false"/>
          <w:color w:val="000000"/>
          <w:sz w:val="28"/>
        </w:rPr>
        <w:t>сведения о составе семьи _________________________</w:t>
      </w:r>
      <w:r>
        <w:br/>
      </w: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Лист собеседования для назначения ОДП</w:t>
      </w:r>
    </w:p>
    <w:p>
      <w:pPr>
        <w:spacing w:after="0"/>
        <w:ind w:left="0"/>
        <w:jc w:val="both"/>
      </w:pPr>
      <w:r>
        <w:rPr>
          <w:rFonts w:ascii="Times New Roman"/>
          <w:b w:val="false"/>
          <w:i w:val="false"/>
          <w:color w:val="000000"/>
          <w:sz w:val="28"/>
        </w:rPr>
        <w:t>
      Ф.И.О. заявителя ____________________________________________________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 социального контракта</w:t>
      </w:r>
      <w:r>
        <w:br/>
      </w:r>
      <w:r>
        <w:rPr>
          <w:rFonts w:ascii="Times New Roman"/>
          <w:b w:val="false"/>
          <w:i w:val="false"/>
          <w:color w:val="000000"/>
          <w:sz w:val="28"/>
        </w:rPr>
        <w:t>активизации семьи __________________________________________________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 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Трудовая деятельность взрослых неработающих членов семьи (места работы, должность,</w:t>
      </w:r>
      <w:r>
        <w:br/>
      </w:r>
      <w:r>
        <w:rPr>
          <w:rFonts w:ascii="Times New Roman"/>
          <w:b w:val="false"/>
          <w:i w:val="false"/>
          <w:color w:val="000000"/>
          <w:sz w:val="28"/>
        </w:rPr>
        <w:t>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 _________________________________________________________</w:t>
      </w:r>
    </w:p>
    <w:p>
      <w:pPr>
        <w:spacing w:after="0"/>
        <w:ind w:left="0"/>
        <w:jc w:val="both"/>
      </w:pPr>
      <w:r>
        <w:rPr>
          <w:rFonts w:ascii="Times New Roman"/>
          <w:b w:val="false"/>
          <w:i w:val="false"/>
          <w:color w:val="000000"/>
          <w:sz w:val="28"/>
        </w:rPr>
        <w:t>
      Супруг (супруга): ____________________________________________________</w:t>
      </w:r>
    </w:p>
    <w:p>
      <w:pPr>
        <w:spacing w:after="0"/>
        <w:ind w:left="0"/>
        <w:jc w:val="both"/>
      </w:pPr>
      <w:r>
        <w:rPr>
          <w:rFonts w:ascii="Times New Roman"/>
          <w:b w:val="false"/>
          <w:i w:val="false"/>
          <w:color w:val="000000"/>
          <w:sz w:val="28"/>
        </w:rPr>
        <w:t>
      Другие взрослые члены семьи: _________________________________________</w:t>
      </w:r>
    </w:p>
    <w:p>
      <w:pPr>
        <w:spacing w:after="0"/>
        <w:ind w:left="0"/>
        <w:jc w:val="both"/>
      </w:pPr>
      <w:r>
        <w:rPr>
          <w:rFonts w:ascii="Times New Roman"/>
          <w:b w:val="false"/>
          <w:i w:val="false"/>
          <w:color w:val="000000"/>
          <w:sz w:val="28"/>
        </w:rPr>
        <w:t>
      Отношения между членами семьи 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Сложности в семье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w:t>
      </w:r>
      <w:r>
        <w:br/>
      </w:r>
      <w:r>
        <w:rPr>
          <w:rFonts w:ascii="Times New Roman"/>
          <w:b w:val="false"/>
          <w:i w:val="false"/>
          <w:color w:val="000000"/>
          <w:sz w:val="28"/>
        </w:rPr>
        <w:t>социальных программ 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Проблемы, беспокойства (трудности на сегодняшний день), что мешает</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Желания семьи (одиноко проживающего гражданина)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Другое 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 (подпись) _________________ (подпись)</w:t>
      </w:r>
      <w:r>
        <w:br/>
      </w:r>
      <w:r>
        <w:rPr>
          <w:rFonts w:ascii="Times New Roman"/>
          <w:b w:val="false"/>
          <w:i w:val="false"/>
          <w:color w:val="000000"/>
          <w:sz w:val="28"/>
        </w:rPr>
        <w:t>___________________ (дата) 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w:t>
      </w:r>
      <w:r>
        <w:br/>
      </w:r>
      <w:r>
        <w:rPr>
          <w:rFonts w:ascii="Times New Roman"/>
          <w:b/>
          <w:i w:val="false"/>
          <w:color w:val="000000"/>
        </w:rPr>
        <w:t>трудной жизненной ситуации</w:t>
      </w:r>
    </w:p>
    <w:p>
      <w:pPr>
        <w:spacing w:after="0"/>
        <w:ind w:left="0"/>
        <w:jc w:val="both"/>
      </w:pPr>
      <w:r>
        <w:rPr>
          <w:rFonts w:ascii="Times New Roman"/>
          <w:b w:val="false"/>
          <w:i w:val="false"/>
          <w:color w:val="000000"/>
          <w:sz w:val="28"/>
        </w:rPr>
        <w:t>
      от "___" ________ 20___г. ______________________</w:t>
      </w:r>
      <w:r>
        <w:br/>
      </w: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1. Ф.И.О. заявителя ______________________________________________</w:t>
      </w:r>
      <w:r>
        <w:br/>
      </w:r>
      <w:r>
        <w:rPr>
          <w:rFonts w:ascii="Times New Roman"/>
          <w:b w:val="false"/>
          <w:i w:val="false"/>
          <w:color w:val="000000"/>
          <w:sz w:val="28"/>
        </w:rPr>
        <w:t>2. Адрес места жительства ________________________________________</w:t>
      </w:r>
      <w:r>
        <w:br/>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w:t>
      </w:r>
      <w:r>
        <w:br/>
      </w:r>
      <w:r>
        <w:rPr>
          <w:rFonts w:ascii="Times New Roman"/>
          <w:b w:val="false"/>
          <w:i w:val="false"/>
          <w:color w:val="000000"/>
          <w:sz w:val="28"/>
        </w:rPr>
        <w:t>за социальной помощью 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083"/>
        <w:gridCol w:w="611"/>
        <w:gridCol w:w="1083"/>
        <w:gridCol w:w="1906"/>
        <w:gridCol w:w="38"/>
        <w:gridCol w:w="612"/>
        <w:gridCol w:w="5244"/>
        <w:gridCol w:w="84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 обучающихся в высших и средних учебных заведениях на</w:t>
      </w:r>
      <w:r>
        <w:br/>
      </w:r>
      <w:r>
        <w:rPr>
          <w:rFonts w:ascii="Times New Roman"/>
          <w:b w:val="false"/>
          <w:i w:val="false"/>
          <w:color w:val="000000"/>
          <w:sz w:val="28"/>
        </w:rPr>
        <w:t>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w:t>
      </w:r>
      <w:r>
        <w:br/>
      </w:r>
      <w:r>
        <w:rPr>
          <w:rFonts w:ascii="Times New Roman"/>
          <w:b w:val="false"/>
          <w:i w:val="false"/>
          <w:color w:val="000000"/>
          <w:sz w:val="28"/>
        </w:rPr>
        <w:t>Отечественной войны, приравненных к участникам Великой Отечественной войны и</w:t>
      </w:r>
      <w:r>
        <w:br/>
      </w:r>
      <w:r>
        <w:rPr>
          <w:rFonts w:ascii="Times New Roman"/>
          <w:b w:val="false"/>
          <w:i w:val="false"/>
          <w:color w:val="000000"/>
          <w:sz w:val="28"/>
        </w:rPr>
        <w:t>инвалидам Великой Отечественной войны, пенсионеров, пожилых лиц, старше 80-ти лет,</w:t>
      </w:r>
      <w:r>
        <w:br/>
      </w:r>
      <w:r>
        <w:rPr>
          <w:rFonts w:ascii="Times New Roman"/>
          <w:b w:val="false"/>
          <w:i w:val="false"/>
          <w:color w:val="000000"/>
          <w:sz w:val="28"/>
        </w:rPr>
        <w:t>лиц, имеющих социально значимые заболевания (злокачественные новообразования,</w:t>
      </w:r>
      <w:r>
        <w:br/>
      </w:r>
      <w:r>
        <w:rPr>
          <w:rFonts w:ascii="Times New Roman"/>
          <w:b w:val="false"/>
          <w:i w:val="false"/>
          <w:color w:val="000000"/>
          <w:sz w:val="28"/>
        </w:rPr>
        <w:t>туберкулез, вирус иммунодефицита человека), инвалидов, детей-инвалидов (указать или</w:t>
      </w:r>
      <w:r>
        <w:br/>
      </w:r>
      <w:r>
        <w:rPr>
          <w:rFonts w:ascii="Times New Roman"/>
          <w:b w:val="false"/>
          <w:i w:val="false"/>
          <w:color w:val="000000"/>
          <w:sz w:val="28"/>
        </w:rPr>
        <w:t>добавить иную категорию) ___________________________________________</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w:t>
      </w:r>
      <w:r>
        <w:br/>
      </w:r>
      <w:r>
        <w:rPr>
          <w:rFonts w:ascii="Times New Roman"/>
          <w:b w:val="false"/>
          <w:i w:val="false"/>
          <w:color w:val="000000"/>
          <w:sz w:val="28"/>
        </w:rPr>
        <w:t>жилье, жилой кооператив, индивидуальный жилой дом или иное - указать):</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 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w:t>
      </w:r>
      <w:r>
        <w:br/>
      </w:r>
      <w:r>
        <w:rPr>
          <w:rFonts w:ascii="Times New Roman"/>
          <w:b w:val="false"/>
          <w:i w:val="false"/>
          <w:color w:val="000000"/>
          <w:sz w:val="28"/>
        </w:rPr>
        <w:t>доходы от его эксплуатации)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иного жилья, кроме занимаемого в</w:t>
      </w:r>
      <w:r>
        <w:br/>
      </w:r>
      <w:r>
        <w:rPr>
          <w:rFonts w:ascii="Times New Roman"/>
          <w:b w:val="false"/>
          <w:i w:val="false"/>
          <w:color w:val="000000"/>
          <w:sz w:val="28"/>
        </w:rPr>
        <w:t>настоящее время, (заявленные доходы от его эксплуатации)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_________________________ 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________________________ ______________________</w:t>
      </w:r>
      <w:r>
        <w:br/>
      </w:r>
      <w:r>
        <w:rPr>
          <w:rFonts w:ascii="Times New Roman"/>
          <w:b w:val="false"/>
          <w:i w:val="false"/>
          <w:color w:val="000000"/>
          <w:sz w:val="28"/>
        </w:rPr>
        <w:t xml:space="preserve"> (подписи) (Ф.И.О.)</w:t>
      </w:r>
    </w:p>
    <w:p>
      <w:pPr>
        <w:spacing w:after="0"/>
        <w:ind w:left="0"/>
        <w:jc w:val="both"/>
      </w:pPr>
      <w:r>
        <w:rPr>
          <w:rFonts w:ascii="Times New Roman"/>
          <w:b w:val="false"/>
          <w:i w:val="false"/>
          <w:color w:val="000000"/>
          <w:sz w:val="28"/>
        </w:rPr>
        <w:t>
      С составленным актом ознакомлен(а): ____________________________</w:t>
      </w:r>
      <w:r>
        <w:br/>
      </w:r>
      <w:r>
        <w:rPr>
          <w:rFonts w:ascii="Times New Roman"/>
          <w:b w:val="false"/>
          <w:i w:val="false"/>
          <w:color w:val="000000"/>
          <w:sz w:val="28"/>
        </w:rPr>
        <w:t xml:space="preserve"> Ф.И.О.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 Ф.И.О. и подпись</w:t>
      </w:r>
      <w:r>
        <w:br/>
      </w:r>
      <w:r>
        <w:rPr>
          <w:rFonts w:ascii="Times New Roman"/>
          <w:b w:val="false"/>
          <w:i w:val="false"/>
          <w:color w:val="000000"/>
          <w:sz w:val="28"/>
        </w:rPr>
        <w:t>заявителя (или одного из членов семьи), дата ______________________________________________________________________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w:t>
      </w:r>
      <w:r>
        <w:br/>
      </w:r>
      <w:r>
        <w:rPr>
          <w:rFonts w:ascii="Times New Roman"/>
          <w:b w:val="false"/>
          <w:i w:val="false"/>
          <w:color w:val="000000"/>
          <w:sz w:val="28"/>
        </w:rPr>
        <w:t>установления размеров и определения перечня отдельных категорий нуждающихся граждан,</w:t>
      </w:r>
      <w:r>
        <w:br/>
      </w:r>
      <w:r>
        <w:rPr>
          <w:rFonts w:ascii="Times New Roman"/>
          <w:b w:val="false"/>
          <w:i w:val="false"/>
          <w:color w:val="000000"/>
          <w:sz w:val="28"/>
        </w:rPr>
        <w:t>рассмотрев заявление и прилагаемые к нему документы лица (семьи), обратившегося за</w:t>
      </w:r>
      <w:r>
        <w:br/>
      </w:r>
      <w:r>
        <w:rPr>
          <w:rFonts w:ascii="Times New Roman"/>
          <w:b w:val="false"/>
          <w:i w:val="false"/>
          <w:color w:val="000000"/>
          <w:sz w:val="28"/>
        </w:rPr>
        <w:t>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на основании представленных документов и результатов обследования материального</w:t>
      </w:r>
      <w:r>
        <w:br/>
      </w:r>
      <w:r>
        <w:rPr>
          <w:rFonts w:ascii="Times New Roman"/>
          <w:b w:val="false"/>
          <w:i w:val="false"/>
          <w:color w:val="000000"/>
          <w:sz w:val="28"/>
        </w:rPr>
        <w:t>положения заявителя (семьи) выносит заключение 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предоставления лицу (семье) социальной помощи с наступлением трудной жизненной</w:t>
      </w:r>
      <w:r>
        <w:br/>
      </w:r>
      <w:r>
        <w:rPr>
          <w:rFonts w:ascii="Times New Roman"/>
          <w:b w:val="false"/>
          <w:i w:val="false"/>
          <w:color w:val="000000"/>
          <w:sz w:val="28"/>
        </w:rPr>
        <w:t>ситуации</w:t>
      </w:r>
    </w:p>
    <w:p>
      <w:pPr>
        <w:spacing w:after="0"/>
        <w:ind w:left="0"/>
        <w:jc w:val="both"/>
      </w:pPr>
      <w:r>
        <w:rPr>
          <w:rFonts w:ascii="Times New Roman"/>
          <w:b w:val="false"/>
          <w:i w:val="false"/>
          <w:color w:val="000000"/>
          <w:sz w:val="28"/>
        </w:rPr>
        <w:t>
      Председатель комиссии:</w:t>
      </w:r>
      <w:r>
        <w:br/>
      </w:r>
      <w:r>
        <w:rPr>
          <w:rFonts w:ascii="Times New Roman"/>
          <w:b w:val="false"/>
          <w:i w:val="false"/>
          <w:color w:val="000000"/>
          <w:sz w:val="28"/>
        </w:rPr>
        <w:t>_______________________ __________________________</w:t>
      </w:r>
    </w:p>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 xml:space="preserve"> (подписи) (Ф.И.О.)</w:t>
      </w:r>
    </w:p>
    <w:p>
      <w:pPr>
        <w:spacing w:after="0"/>
        <w:ind w:left="0"/>
        <w:jc w:val="both"/>
      </w:pP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принято "__"____________ 20__ г. __________________________________Ф.И.О.,</w:t>
      </w:r>
      <w:r>
        <w:br/>
      </w:r>
      <w:r>
        <w:rPr>
          <w:rFonts w:ascii="Times New Roman"/>
          <w:b w:val="false"/>
          <w:i w:val="false"/>
          <w:color w:val="000000"/>
          <w:sz w:val="28"/>
        </w:rPr>
        <w:t>должность, подпись работника, акима поселка, села, сельского округа или уполномоченного</w:t>
      </w:r>
      <w:r>
        <w:br/>
      </w:r>
      <w:r>
        <w:rPr>
          <w:rFonts w:ascii="Times New Roman"/>
          <w:b w:val="false"/>
          <w:i w:val="false"/>
          <w:color w:val="000000"/>
          <w:sz w:val="28"/>
        </w:rPr>
        <w:t>органа, принявшего документы</w:t>
      </w:r>
      <w:r>
        <w:br/>
      </w:r>
      <w:r>
        <w:rPr>
          <w:rFonts w:ascii="Times New Roman"/>
          <w:b w:val="false"/>
          <w:i w:val="false"/>
          <w:color w:val="000000"/>
          <w:sz w:val="28"/>
        </w:rPr>
        <w:t>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социального контракта</w:t>
      </w:r>
      <w:r>
        <w:br/>
      </w:r>
      <w:r>
        <w:rPr>
          <w:rFonts w:ascii="Times New Roman"/>
          <w:b/>
          <w:i w:val="false"/>
          <w:color w:val="000000"/>
        </w:rPr>
        <w:t>активизации семьи по назначению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655"/>
        <w:gridCol w:w="3567"/>
        <w:gridCol w:w="1018"/>
        <w:gridCol w:w="1018"/>
        <w:gridCol w:w="1655"/>
        <w:gridCol w:w="101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