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516af" w14:textId="30516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и ставки единого земельного налога на не используемые земли сельскохозяйственного назначения на территории Шардаринского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Шардаринского районного маслихата Южно-Казахстанской области от 22 июня 2016 года № 4-37-VI. Зарегистрировано Департаментом юстиции Южно-Казахстанской области 15 июля 2016 года № 3783. Утратило силу решением Шардаринского районного маслихата Южно-Казахстанской области от 28 марта 2018 года № 25-170-VI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Шардаринского районного маслихата Южно-Казахстанской области от 28.03.2018 № 25-170-VI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444 Кодекса Республики Казахстан от 10 декабря 2008 года "О налогах и других обязательных платежах в бюджет" (Налоговый кодекс) и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Шардаринский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базовые ставки земельного налога и ставки единого земельного налога в десять раз на не используемые земли сельскохозяйственного назначения на территории Шардаринского района в соответствии с земельным законодательством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И.Адилхан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Б.Муталиев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