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32d0" w14:textId="6133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 октября 2013 года № 265 "Об утверждении перечня энзоотических болезней животных, профилактика и диагностика которых осуществляется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января 2016 года N 9. Зарегистрировано Департаментом юстиции Восточно-Казахстанской области 18 февраля 2016 года N 4410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17-3)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перечня энзоотических болезней животных, профилактика и диагностика которых осуществляется за счет бюджетных средств" от 2 октября 2013 года № 265 (зарегистрированное в Реестре государственной регистрации нормативных правовых актов за номером 3070, опубликованное в газетах "Дидар" от 24 октября 2013 года № 127 (16908) и "Рудный Алтай" от 25 октября 2013 года № 126 (19419) следущее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Болезни лошадей: мыт,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крупного рогатого скота: гиподерматоз,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овец и коз: псороптоз.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свиней: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маралов: диктиокаулез, нематодироз, стронгилоидоз, трихоцефаллез.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