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76dc" w14:textId="b6a7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7 июля 2016 года № 4. Зарегистрировано Департаментом юстиции Восточно-Казахстанской области 9 августа 2016 года № 4632. Утратило силу - решением акима Восточно-Казахстанской области от 9 декабря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Восточно-Казахстанской области от 09.12.2016 № 9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2016 года № 76 "Об утверждении Правил проведения внутреннего государственного аудита и финансового контроля и признании утратившими силу некоторых решений Правительства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597 "Об утверждении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аудита" (зарегистрированным в Реестре государственной регистрации нормативных правовых актов за номером 12490) аким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2016 года № 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система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(далее – Система),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2016 года № 76 "Об утверждении Правил проведения внутреннего государственного аудита и финансового контроля и признании утратившими силу некоторых решений Правительства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597 "Об утверждении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Система предназначена для создания методологической основы по системе управления рисками для службы внутреннего аудита, целью которой является повышение эффективности формирования перечня объектов государственного аудита на соответствующий год, проведение государственного аудита и иной деятельности службы внутреннего аудита и финансового контроля (далее – служба внутреннего аудита).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При использовании системы применяются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балл – количественная мера исчисления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таблица баллов – определение уровня риска с помощью ранжирования критериев и/или интервалов значений каждого ключевого индикатора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меры реагирования – комплекс мероприятий, принимаемый службой внутреннего аудита, направленный на предупреждение, минимизацию и устранение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предметы государственного аудита и финансового контроля (далее – предметы государственного аудита) – деятельность государственных органов, в том числе управление государственными финансами, государственные, отраслевые и бюджетные программы, стратегические планы государственных органов, программы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объекты государственного аудита и финансового контроля (далее – объекты государственного аудита) – государственные органы, государственные учреждения, субъекты квазигосударственного сектора, а также получатели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экспертный анализ – метод анализа, основанный на навыках и знаниях специалистов (экспертов);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риск – вероятность несоблюдения </w:t>
      </w:r>
      <w:r>
        <w:rPr>
          <w:rFonts w:ascii="Times New Roman"/>
          <w:b w:val="false"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 Республики Казахстан, неблагоприятного воздействия события или действия на объект и предмет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</w:t>
      </w:r>
      <w:r>
        <w:rPr>
          <w:rFonts w:ascii="Times New Roman"/>
          <w:b w:val="false"/>
          <w:i w:val="false"/>
          <w:color w:val="000000"/>
          <w:sz w:val="28"/>
        </w:rPr>
        <w:t>, которая может привести к финансовым нарушениям, хищениям (растрате) бюджетных средств и нанесению экономического ущерба государству, а также вероятность недостижения или неисполнения в полном объеме целевых индикаторов и показателей, предусмотренных в программных документах и стратегических планах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оценка риска - включает определение на основе качественных и (или) количественных подходов вероятности наступления негативного события и влияния последствий;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количественные методы оценки риска – методы, основанные на статистических и математических инструментах и техниках анализа данных и моделировании;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качественные методы оценки риска – оценка рисков, основанная на экспертно-аналитических методах;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 система управления рисками – система администрирования, обеспечивающая формирование перечня объектов государственного аудита и финансового контроля на соответствующий год и проведение государственного аудита, иной деятельности службы внутреннего аудита, базирующаяся на принципах выборочности, оптимального распределения ресурсов на наиболее приоритетных направлениях государственного аудита, включающая в себя всесторонний анализ совокупности имеющихся рисков, их идентификацию и оценку, выработку и принятие мер реагирования, мониторинг эффективности результатов принятых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профиль риска – совокупность условий выбора данных, определенная путем анализа сведений о деятельности объектов государственного аудита и разрабатываемая с целью выявления определенных нарушений/рисков;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уровень риска – величина риска, выраженная в результате комбинации последствий и вероятности их наступления;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источник риска – объект, который самостоятельно или в комбинации с другими обладает возможностью вызывать повышение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 критерии риска (ключевые индикаторы рисков) – показатели, используемые для отслеживания и прогнозирования появления риска в целях осуществления риск-ориентированного отбора на основе которых принимается решение об отнесении предмета и объекта государственного аудита к определенной группе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 матрица-риска – матрица, используемая в оценке рисков, представляющая собой ранжирование рисков по их степени, имеет диапазоны по вероятностям и воздействиям, применяется в процессе принятия решений по мерам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мониторинг рисков – учет объектов и предметов государственного аудита по степени риска в динамике для последующего анализа и оценки эффективности действий по предупреждению, минимизации, устранения рисков объектами государственного аудита;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идентификация риска – анализ всех рисковых обстоятельств и возможных рисковых обстоятельств и ситуаций, с целью выявления причин и признаков возникновения рисков, определения их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анализ риска – действие, проводимое для выявления наибольших вероятностей наступления и влияния риска на ту или иную сферу деятельности объекта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реестр рисков – структурированный перечень рисков, содержащий результаты их качественного и (или) количественного анализа, также включающий критерии и причины рисков, вероятность их возникновения, воздействие (ущерб), приоритет и меры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профиль риска немедленного реагирования – профиль риска, требующий принятие решения о способах реакции на риск в возможно кратчайшие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этапы системы управления рисками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Система управления рисками подразделяется на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идентификация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оценка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меры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мониторинг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Сбор информации осуществляется из финансовой и бюджетной отчетности, полученной от объектов государственного аудита и других официальных источников, а также иных сведений о деятельности объектов государственного аудита для проведения оценки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объектам и предметам государственного аудита проводится систематизация и формирование базы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Процессы сбора, обработки и хранения информации максимально автоматизируются и допускают возможность проверки корректности полученных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и актуализация информации осуществляется на периодичной основе, в зависимости от необходимости проведения оценки рисков и их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Идентификация рисков проводится посредством изучения объектов и предметов государственного аудита в целях определения рисков и их критериев путем выявления потенциальных и реализованных угроз и опасностей причин их возникновения.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Критерии рисков определяются с оптимальными условиями для выявления наибольших вероятностей наступления рисков для службы внутреннего аудита согласно возложенным функциям и полномочиям в зависимости от уровня бюджета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ходе проведения идентификации рисков устанавливаются основные параметры для управления рисками, определяются области применения, источники рисков и типы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внутреннего аудита при определении рисков, в зависимости от возложенных функций и полномочий использует следующие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риски в области расходной части бюджета, которые включают два уровня оценки рисков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предмету государственного аудита (программные документы, бюджетные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объектам государственного аудита (администраторы бюджетных программ и другие государственные учреждения);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риски в области доходной части бюджета, которые определяются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налоговым поступлениям;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 поступлениям;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риски по субъектам квазигосударственного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Оценка рисков рассчитывается исходя из их вероятностей и воздействий на основе качественных и (или) количественных методов.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проведения оценки рисков создается реестр рисков и их критериев. В реестре рисков отражается наименование, влияние, вероятность, уровень риска и другие показатели оценки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определения уровня рисков формируется матрица-риска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 с классификацией рисков по степени важности: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высокая;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средняя;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низкая.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рисков осуществляется посредством оценки объектов и предметов государственного аудита согласно определенных критериев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По результатам оценки рисков оформляются выходные формы в разрезе объектов государственного аудита, критериев риска, баллов риска, уровней риска и мер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Применяемые меры реагирования службой внутреннего аудита обеспечивают предупреждение, минимизацию и устранение рисков.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Службой внутреннего аудита посредством проведения соответствующего анализа на периодической основе осуществляются мероприятия по повышению эффективности применяемых мер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Меры реагирования на риск подразделяются на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превентивные меры реагирования: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информации от объектов государственного аудита о причинах возникновения рисков;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предупреждение и минимизация рисков – комплекс мероприятий, без проведения государственного аудита, по объектам государственного аудита, имеющим среднюю степень рисков, заключающийся в представлении объекту государственного аудита и его вышестоящему администратору (руководству) предупреждений (уведомлений) о возникновении условий, ведущих к потенциальным рискам высокой степени и рекомендаций (предложений) по их недопущению;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сохранения условий, ведущих к рискам высокой степени необходимо рассмотреть вопрос о проведении государственного аудита по объекту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директивные меры реагирования - устранение рисков путем проведения государственного аудита по объектам государственного аудита, имеющим высокую степень рисков и среднюю степень рисков (при наличии решения службы внутреннего аудита на проведение государственного аудита);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 объектам государственного аудита с низкой степенью рисков служба внутреннего аудита осуществляют мониторинг рисков с целью своевременного обнаружения роста степени риска и принятия соответствующих мер.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Мониторинг рисков представляет собой: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на периодической основе мониторинга с целью установлений эффективности и актуальности определенных рисков или изменения степени рисков (выявление остаточного риска);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случае установления не эффективности или не актуальности подтверждения риски исключаются.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Службой внутреннего аудита на ежегодной основе проводится анализ корректности определения и оценки рисков, соответствия установленных процедур на их исполнение.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Службой внутреннего аудита на ежеквартальной основе проводится анализ эффективности реализации мероприятий в рамках превентивных мер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проекта перечня объектов государственного аудита на соответствующий год с использованием системы управления рисками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Формирование проекта перечня объектов государственного аудита осуществляется посредством отбора на основе оценки рисков системой управления рисками объектов и предметов государственного аудита с высоким и средним уровнями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Оценка объектов и предметов государственного аудита представляет собой определение итогового балла и уровня риска, рассчитанных на основе совокупности значений по каждому критерию риска.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Критерии рисков распределяются на интервалы, где каждому интервалу присваивается балл.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Службой внутреннего аудита в зависимости от возложенных функций и полномочий разрабатываются критерии рисков на основе базовых критериев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системе.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службой внутреннего аудита при необходимости разрабатываются дополнительные критерии рисков объектов и предметов государственного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Разработанные критерии формируются в реестре рисков и утверждаются руководителем службы внутреннего аудита.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Служба внутреннего аудита на периодичной основе проводит мониторинг эффективности (актуализация) критериев риска, по результатам которого критерии исключаются либо изменяются путем внесения изменений и дополнений в реестр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системы управления рисками на основе профилей рисков немедленного реагирования по иным направлениям деятельности службы внутреннего аудита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 Профиль риска немедленного реагирования (далее - профиль) является инструментом для своевременного пресечения и недопущения нарушений объектами государственного аудита, в том числе с использованием автоматизированных информационных систем, результаты которых носят предупредительно-профилактический характер.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Система управления рисками на основе профилей рисков немедленного реагирования используется также при проведении камерального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Для создания профиля необходимо сформировать перечень рисков и нарушений. Профиль разрабатывается под определенный риск/нарушение с определением набора условий выбора данных для формирования перечня объектов государственного аудита.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Разработка профиля включает в себя изучение, анализ и сопоставление данных о деятельности объектов государственного аудита, в том числе данных из информационных систем, результатов государственного аудита и финансового контроля.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Разработанные профили формируются в реестре профилей рисков, который содержит порядковый номер, наименование профиля, дата, описание риска/нарушения и другие сведения и утверждаются руководителем службы внутреннего аудита.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Служба внутреннего аудита проверяет результаты сработанных профилей на достоверность (риск/нарушения подтвержден/не подтвержден).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В случае если риски/нарушения подтверждены, службой внутреннего аудита принимается решение о применении соответствующих мер реагирования к объекту государственного аудита: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государственного аудита, в том числе внепланового;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писем, уведомлений об устранении рисков/нарушений и (или) о рассмотрении ответственности исполнителя, о принятии мер по недопущению впредь и другое;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направление сведений о рисках/нарушениях в другие компетентные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Службой внутреннего аудита на периодичной основе проводится мониторинг эффективности (актуализация) профилей рисков немедленного реагирования, по результатам которого профиль исключается либо изменяется путем внесения изменений и дополнений в реестр профилей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проведении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аудита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Матрица рисков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проведении 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аудита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критерии рисков Критерии по администраторам бюджетных программ Наименование показателей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недостигнутых целевых индикаторов от общего количества,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невыполненных мероприятий от общего количества,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показателей прямого результата бюджетных программ, недостигших значений, предусмотренных в первоначально утвержденном стратегическом плане, от общего количества, 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показателей конечного результата бюджетных программ, недостигших значений, предусмотренных в первоначально утвержденном стратегическом плане, от общего количества, 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внесенных изменений и дополнений в стратегический план,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объем финансирования государственного органа, 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бюджетных средств, охваченных контролем от общего объема бюджетных средств, выделенных за последние два года,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объемов финансирования по сравнению с прошлым периодом,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бюджетных средств на конец периода,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инвестиционных проектов, реализуемых данным госорганом,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финансовых нарушений, выявленных предыдущим контролем к объему расходов соответствующего периода,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дебиторской задолженности по сравнению с прошлым периодом,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последней комплексной проверки,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программ, осуществляемых за счет резерва Правительства,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эффективности управления бюджетными средствами, 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соответствующих заключении службы внутреннего аудита стандартам государственного финансового контроля,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передачи в правоохранительные органы по итогам контрольных мероприятий, с возбуждением уголовных дел, за последние 2 года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подтвержденных фактов по результатам контрольных мероприятий осуществленных по постановлениям правоохранительных органов,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Выявленные случаи несоответствия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финансового контроля службами внутреннего аудита центрального государственного органа и местного исполнительного органа материалов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заключенных договоров администраторами бюджетных программ и его подведомственных организаций с поставщиками, включенными в реестр недобросовестных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государственному учреждению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программ, реализуемых государственным учреждением,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объем финансирования государственного органа, 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бюджетных средств, охваченных контролем от общего объема бюджетных средств, выделенных за последние два года,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объемов финансирования по сравнению с прошлым периодом,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бюджетных средств на конец периода,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Масштабы финансовых нарушений, выявленных предыдущим контролем к объему расходов соответствующего периода,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дебиторской задолженности по сравнению с прошлым периодом,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последней комплексной проверки,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фактов передачи в правоохранительные органы по итогам контрольных мероприятий, с возбуждением уголовных дел, за последние 2 года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подтвержденных фактов по результатам контрольных мероприятий осуществленных по постановлениям правоохранительных органов,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нарушений соблюдения законодательства о государственных закупках, повлекших административную ответственность, к количеству процедур государственных закупок, охваченных контролем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бюджетные программы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Реализуемые инвестиционные проекты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счета наличности от реализации платных услуг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счета наличности временного размещения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счета наличности спонсорской и благотворительной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обязательств по капитальным расходам 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договоров гражданско-правовой ответственности со сроком исполнения менее 15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договоров по выполнению работа со сроком исполнения менее предусмотренных сроков чем в 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по субъектам квазисектора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размера уставного капитала,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дочерних и ассоциированных организаций, в единицах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административных расходов от общего объема расходов,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последней проверки,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Несвоевременная сдача финансовой отчетности,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 составления финансовой отчетности по результатам мониторинга,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финансирования, в том числе по госзаказу за последние 2 года (в 100 % от заказа объема)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Недостачи товарно-материальных ценностей и денежные средства по итогам предыдущих проверок за последние 2 года (в 2 % от общей суммы выявленных финансовых нарушений)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 в бухгалтерской отчетности убытков на протяжении нескольких финансовых периодов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Масштабы выявленных финансовых нарушений по итогам предыдущих проверок за последние 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нарушений соблюдения законодательства о государственных закупках, повлекших административную ответственность, к количеству процедур государственных закупок, охваченных контролем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госпрограммам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недостигнутых целевых индикаторов от общего количества,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невыполненных мероприятий от общего количества,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показателей прямого результата бюджетных программ, недостигших значений, предусмотренных в первоначально утвержденном стратегическом плане, от общего количества, 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показателей конечного результата бюджетных программ, недостигших значений, предусмотренных в первоначально утвержденном стратегическом плане, от общего количества, 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внесенных изменений и дополнений в стратегический план,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бюджетных средств на конец периода,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выявленных финансовых нарушений за последние 2 года,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привлеченных к административной ответственности согласно Кодекса об административном правонарушении за последние 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Масштабы выявленных нарушений законодательства о государственных закупках, влияющих на итоги государственных закупок, выявленных предыдущим контролем.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бюджетных средств на конец периода,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объемов дебиторской задолженности по сравнению с прошлым периодом,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выявленных финансовых нарушений за последние 2 года,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бюджетных средств, охваченных контролем от общего объема бюджетных средств, выделенных за последние два года,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Масштабы финансовых нарушений, выявленных предыдущим контролем к объему расходов соответствующего периода,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последней комплексной проверки,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