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eb67d" w14:textId="37eb6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Восточно-Казахстанского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9 декабря 2016 года № 8/86-VI. Зарегистрировано Департаментом юстиции Восточно-Казахстанской области 10 января 2017 года № 4815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решения Восточно-Казахстанского областного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Шаймарданов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2016 года № 8/86-VI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Восточно-Казахстанского областного маслихата, признанных утратившими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№ 4287, опубликовано в ИПС "Әділет" 8 января 2016 года, в газетах "Рудный Алтай" от 12 января 2016 года № 3, "Дидар" от 13 января 2016 года № 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18 марта 2016 года № 37/444-V "О внесении изменений и дополнений в решение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№ 4429, опубликовано в ИПС "Әділет" 5 апреля 2016 года, в газетах "Рудный Алтай" от 5 апреля 2016 года № 38, "Дидар" от 6 апреля 2016 года № 38).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24 мая 2016 года № 3/24-VI "О внесении изменений в решение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№ 4553, опубликовано в ИС "Эталонный контрольный банк НПА РК" 1 июня 2016 года, ИПС "Әділет" 6 июня 2016 года, в газетах "Дидар" от 8 июня 2016 года № 66, "Рудный Алтай" от 8 июня 2016 года № 67).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29 июня 2016 года № 4/29-VI "О внесении изменений и дополнения в решение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№ 4585, опубликовано в ИС "Эталонный контрольный банк НПА РК" 12 июля 2016 года, ИПС "Әділет" 13 июля 2016 года, в газетах "Дидар" от 14 июля 2016 года № 84, "Рудный Алтай" от 14 июля 2016 года № 85).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июля 2016 года № 5/37-VI "О внесении изменений в решение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№ 4607, опубликовано в ИС "Эталонный контрольный банк НПА РК" 29 июля 2016 года, ИПС "Әділет" 1 августа 2016 года, в газетах "Дидар" от 2 августа 2016 года № 92, "Рудный Алтай" от 2 августа 2016 года № 93).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5 октября 2016 года № 6/57-VI "О внесении изменений в решение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№ 4689, опубликовано в ИС "Эталонный контрольный банк НПА РК" 21 октября 2016 года, ИПС "Әділет" 25 октября 2016 года, в газетах, "Дидар" от 20 октября 2016 года № 125, "Рудный Алтай" от 20 октября 2016 года № 126).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ноября 2016 года № 7/71-VI "О внесении изменений в решение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№ 4743, опубликовано в газетах "Дидар" от 1 декабря 2016 года № 143-144, "Рудный Алтай" от 1 декабря 2016 года № 144).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