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67d" w14:textId="37eb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декабря 2016 года № 8/86-VI. Зарегистрировано Департаментом юстиции Восточно-Казахстанской области 10 января 2017 года № 4815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8/86-VI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Восточно-Казахстанского областного маслихата,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4287, опубликовано в ИПС "Әділет" 8 января 2016 года, в газетах "Рудный Алтай" от 12 января 2016 года № 3, "Дидар" от 13 января 2016 года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4429, опубликовано в ИПС "Әділет" 5 апреля 2016 года, в газетах "Рудный Алтай" от 5 апреля 2016 года № 38, "Дидар" от 6 апреля 2016 года №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4553, опубликовано в ИС "Эталонный контрольный банк НПА РК" 1 июня 2016 года, ИПС "Әділет" 6 июня 2016 года, в газетах "Дидар" от 8 июня 2016 года № 66, "Рудный Алтай" от 8 июня 2016 года № 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июня 2016 года № 4/29-VI "О внесении изменений и дополнения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4585, опубликовано в ИС "Эталонный контрольный банк НПА РК" 12 июля 2016 года, ИПС "Әділет" 13 июля 2016 года, в газетах "Дидар" от 14 июля 2016 года № 84, "Рудный Алтай" от 14 июля 2016 года №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5/37-VI "О внесении изменений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4607, опубликовано в ИС "Эталонный контрольный банк НПА РК" 29 июля 2016 года, ИПС "Әділет" 1 августа 2016 года, в газетах "Дидар" от 2 августа 2016 года № 92, "Рудный Алтай" от 2 августа 2016 года №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4689, опубликовано в ИС "Эталонный контрольный банк НПА РК" 21 октября 2016 года, ИПС "Әділет" 25 октября 2016 года, в газетах, "Дидар" от 20 октября 2016 года № 125, "Рудный Алтай" от 20 октября 2016 года № 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4743, опубликовано в газетах "Дидар" от 1 декабря 2016 года № 143-144, "Рудный Алтай" от 1 декабря 2016 года № 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