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923" w14:textId="9e0a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2015 года № 44/2-V "О бюджете города Усть-Каменогорска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марта 2016 года № 2/2-VI. Зарегистрировано Департаментом юстиции Восточно-Казахстанской области 6 апреля 2016 года № 4472. Утратило силу - решением Усть-Каменогорского городского маслихата Восточно-Казахстанской области от 23 декабря 2016 года № 13/5-VI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23.12.2016 № 13/5-VI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2016-2018 годы" от 23 декабря 2015 года № 44/2-V (зарегистрировано в Реестре государственной регистрации нормативных правовых актов за номером 4318, опубликовано в информационно-правовой системе нормативных правовых актов Республики Казахстан "Әділет" 19 января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34 339 848,5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10 153 861,0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2 212 722,2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21 840 965,3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33 197 452,2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1 557 445,0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- 97 511,0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97 511,0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- 317 537,7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317 537,7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2016 год в сумме 118 487,0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2016 год, в соответствии с решением Восточно-Казахстанского областного маслихата от 18 марта 2016 года № 37/444-V "О внесении изменений и дополнений в решение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8,3 %;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– 8,3 %.";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34 339 848,5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10 153 861,0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21 840 965,3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33 197 452,2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11 362 980,9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14 952 182,9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11 769 539,0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2 745 082,5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