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7d20" w14:textId="2bb7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2015 года № 44/2-V "О бюджете города Усть-Каменогорска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мая 2016 года № 5/2-VI. Зарегистрировано Департаментом юстиции Восточно-Казахстанской области 6 июня 2016 года № 4558. Утратило силу - решением Усть-Каменогорского городского маслихата Восточно-Казахстанской области от 23 декабря 2016 года № 13/5-VI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23.12.2016 № 13/5-VI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2016-2018 годы" от 23 декабря 2015 года № 44/2-V (зарегистрировано в Реестре государственной регистрации нормативных правовых актов за номером 4318, опубликовано в информационно-правовой системе нормативных правовых актов Республики Казахстан "Әділет" 19 января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35 206 761,6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11 182 360,0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142 399,0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2 215 124,2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21 666 878,4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34 064 075,1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1 557 445,0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- 97 511,0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97 511,0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- 317 247,5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317 247,5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2016 год в сумме 92 005,0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2016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11,0 %;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11,0 %.";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35 206 761,6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34 064 075,1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3 598 000,7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