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d011" w14:textId="e34d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коммунального имущества города Усть-Каменогорска на 2016-2020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5 сентября 2016 года № 2060. Зарегистрировано Департаментом юстиции Восточно-Казахстанской области 7 октября 2016 года № 4687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марта 2016 года № 85 "О некоторых вопросах приватизации коммунального имущества Восточно-Казахстанской области на 2016-2020 годы" (зарегистрировано в Реестре государственной регистрации нормативных правовых актов за № 4492),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 города Усть-Каменогорска, предлагаемых к передаче в конкурентную среду на 2016-2020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финансов города Усть-Каменогорска", "Отдел жилищно-коммунального хозяйства, пассажирского транспорта и автомобильных дорог города Усть-Каменогорска", "Отдел физической культуры и спорта города Усть-Каменогорска", "Отдел экономики и бюджетного планирования города Усть-Каменогорска" принять установленные законодательством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Усть-Каменогорска Искакова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05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2060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коммунальной собственности города Усть-Каменогорска, предлагаемых к передаче в конкурентную среду на 2016-2020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акимата города Усть-Каменогорска Восточно-Казахстанской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3352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104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"Футбольный клуб "Восток"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"Өскемен-Тәртіп"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"Өскемен-Тазалық" (государственная доля участия в уставном капитале в размере 49 (сорок девять) процентов от уставного капитала)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