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5919" w14:textId="33d5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11 марта 2016 года № 36/5-V. Зарегистрировано Департаментом юстиции Восточно-Казахстанской области 29 марта 2016 года № 4452. Утратило силу решением Абайского районного маслихата Восточно-Казахстанской области от 29 июня 2020 года № 49/12-VI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Абайского районного маслихата Восточно-Казахстанской области от 29.06.2020 </w:t>
      </w:r>
      <w:r>
        <w:rPr>
          <w:rFonts w:ascii="Times New Roman"/>
          <w:b w:val="false"/>
          <w:i w:val="false"/>
          <w:color w:val="000000"/>
          <w:sz w:val="28"/>
        </w:rPr>
        <w:t>№ 49/12-VI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Абайский районный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маслихат </w:t>
      </w:r>
      <w:r>
        <w:rPr>
          <w:rFonts w:ascii="Times New Roman"/>
          <w:b w:val="false"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собраний, митингов, шествий, пикетов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Мукатаев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Амангазы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2016 года № 36/5-V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собраний, митингов, шествий, пикетов и демонстраций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Места проведения митингов и собраний: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Караул, площадь Коммунального государственного предприятия на праве хозяйственного ведения "Риза";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Караул, улица Кокбай, парк имени "Мамая".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Абайского районного маслихата Восточно-Казахстанской области от 11.03.2020 </w:t>
      </w:r>
      <w:r>
        <w:rPr>
          <w:rFonts w:ascii="Times New Roman"/>
          <w:b w:val="false"/>
          <w:i w:val="false"/>
          <w:color w:val="000000"/>
          <w:sz w:val="28"/>
        </w:rPr>
        <w:t>№ 44/4-VI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Шествия и демонстрации проходят по маршруту: </w:t>
      </w:r>
      <w:r>
        <w:rPr>
          <w:rFonts w:ascii="Times New Roman"/>
          <w:b/>
          <w:i w:val="false"/>
          <w:color w:val="000000"/>
          <w:sz w:val="28"/>
        </w:rPr>
        <w:t>село Караул</w:t>
      </w:r>
      <w:r>
        <w:rPr>
          <w:rFonts w:ascii="Times New Roman"/>
          <w:b w:val="false"/>
          <w:i w:val="false"/>
          <w:color w:val="000000"/>
          <w:sz w:val="28"/>
        </w:rPr>
        <w:t>, от пересечения улицы Токтамыса и Бекбосынова до площади Коммунального государственного предприятия на праве хозяйственного ведения "Риза".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установление юрт, палаток, иных временных сооружений без согласования с местными исполнительными органами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Конституции, законов и иных нормативных актов Республики Казахстан, либо их проведение угрожает общественному порядку и безопасности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местах проведения собрания, митинга, шествия, пикета или демонстрации не допускается распитие алкогольных напитков, употребление наркотических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средств, психотропных веществ, их аналогов; использование транспарантов, лозунгов, иных материалов (</w:t>
      </w:r>
      <w:r>
        <w:rPr>
          <w:rFonts w:ascii="Times New Roman"/>
          <w:b/>
          <w:i w:val="false"/>
          <w:color w:val="000000"/>
          <w:sz w:val="28"/>
        </w:rPr>
        <w:t>визуальных, аудио/видео</w:t>
      </w:r>
      <w:r>
        <w:rPr>
          <w:rFonts w:ascii="Times New Roman"/>
          <w:b w:val="false"/>
          <w:i w:val="false"/>
          <w:color w:val="000000"/>
          <w:sz w:val="28"/>
        </w:rPr>
        <w:t xml:space="preserve">), а также публичные выступления, содержащие призывы к нарушению общественного порядка, антиобщественного поведения и иных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Пикеты должны проводиться в соответствии с целями, указанными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При пикетировании разрешается: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выкрикивать краткие лозунги, слоганы по теме пикета.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Для переформатирования/продолжения пикета в иной форме митинг/собрание/шествие необходимо получение в установленном порядке разрешение местного исполнительного органа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(городской общественный транспорт, снабжение водой, электроэнергией, теплом и другими энергоносителями), и учреждений здравоохранения 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