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291a" w14:textId="8412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октября 2016 года № 6/6-VI. Зарегистрировано Департаментом юстиции Восточно-Казахстанской области 3 ноября 2016 года № 4729. Утратило силу решением маслихата Абайского района Восточно-Казахстанской области от 3 ноября 2021 года № 14/3-VII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Абайского района Восточно-Казахстанской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40/4-VI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уполномоченным органом ГУ "Отдел занятости и социальных программ Абайского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№ 11342);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