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34e4" w14:textId="4923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января 2015 года № 32/223-V "Об утверждении Правила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11 апреля 2016 года N 2/15-VI. Зарегистрировано Департаментом юстиции Восточно-Казахстанской области 25 апреля 2016 года N 4521. Утратило силу - решением Аягозского районного маслихата Восточно-Казахстанской области от 8 декабря 2020 года № 54/505-VI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54/505-VI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января 2015 года № 32/223-V "Об утверждении Правила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3688, опубликовано в газете "Аягөз жаңалықтары" от 7 марта 2015 года в № 19-20) следующее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512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телекоммуникации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определении размера и порядка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оказания жилищной помощи малообеспеченным семьям (гражданам)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512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и порядок оказания жилищной помощи малообеспеченным семьям (гражданам).";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"5. Для назначения жилищной помощи семья (гражданин, либо его представитель по нотариально заверенной доверенности) ежеквартально обращается в некоммерческое акционерное общество "Государственная корпорация "Правительство для граждан" или веб-портал "электронного правительства" www.egov.kz (далее – портал) с заявлением и предоставляет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С.Искаков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