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7a99" w14:textId="2a27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Бородулихинского района Восточно-Казахстанской области от 05 мая 2015 года № 126 "Об определении оптимальных сроков начала и завершения посевных работ на территории Бородулихинского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09 июня 2016 года № 115. Зарегистрировано Департаментом юстиции Восточно-Казахстанской области 13 июля 2016 года № 4600. Утратило силу постановлением акимата Бородулихинского района области Абай от 10 ноября 2023 года № 288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Бородулихинского района области Абай от 10.11.2023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от 05 мая 2015 года № 126 "Об определении оптимальных сроков начала и завершения посевных работ на территории Бородулихинского района Восточно-Казахстанской области" (зарегистрировано в Реестре государственной регистрации нормативных правовых актов за № 3960, опубликовано в районных газетах "Аудан тынысы" от 05 июня 2015 года № 47, "Пульс района" от 05 июня 2015 года № 47)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Акулов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Бель-Агачский регион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Новошульбинский регион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01июня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масличный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Суданская трава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