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6538" w14:textId="7576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28 декабря 2016 года № 8-2/6. Зарегистрировано Департаментом юстиции Восточно-Казахстанской области 28 декабря 2016 года № 4789. Утратило силу - решением Зайсанского районного маслихата Восточно-Казахстанской области от 7 марта 2018 года № 22-2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07.03.2018 № 22-2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Зайсанский районный       маслихат 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по Зайсанскому району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статьей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     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