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4c4" w14:textId="72ea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городском сообщении на территории городов Зыряновск и Серебрянск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11 октября 2016 года № 338. Зарегистрировано Департаментом юстиции Восточно-Казахстанской области 17 ноября 2016 года № 4740. Утратило силу - постановлением акимата Зыряновского района Восточно-Казахстанской области от 11 декабря 2017 года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11.12.2017 № 451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Зыряновского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городском сообщении на территории городов Зыряновск и Серебрянск в размере 70 (семьдесят)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29 октября 2014 года № 2702 "Об установлении единого тарифа на регулярные автомобильные перевозки пассажиров и багажа в городском сообщении на территории города Зыряновска" (зарегистрированное в реестре нормативных актов за номером 3564, опубликованное в газете "Пульс Зыряновска" и "Көктас таңы" от 4 декабря 2014 года № 48) признать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182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_ 2016 год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