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452e" w14:textId="afa4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декабря 2016 года № 8/65-VI. Зарегистрировано Департаментом юстиции Восточно-Казахстанской области 26 января 2017 года № 4850. Утратило силу решением Катон-Карагайского районного маслихата Восточно-Казахстанской области от 26 октября 2021 года № 11/114-VII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11/114-VII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с пунктом 1 статьи 11 Закона Республики Казахстан от 13 апреля 2005 года "О социальной защите инвалидов в Республике Казахстан", статьей 6 Закона Республики Казахстан от  23 января 2001 года "О местном государственном управлении и самоуправлении в Республике Казахстан",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в редакции решения Катон-Карагайского районного маслихата Восточно-Казахстанской области от 26.12.2017 № 15/138-VI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Катон-Карагайского районного маслихата Восточно-Казахстанской области от 17.03.2020 № 36/318-VІ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Катон-Карагайского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пункту 9 стандарта государственной услуги "Возмещение затрат на обучение на дому  детей инвалидов", утвержденного приказом Министра здравоохранения и социального развития Республики Казахстан от 28 апреля 2015 года № 279 "Об 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