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170a" w14:textId="3841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неиспользуемые земли сельскохозяйственного назначения Катон-Карагайского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23 декабря 2016 года № 8/66-VI. Зарегистрировано Департаментом юстиции Восточно-Казахстанской области 27 января 2017 года № 4871. Утратило силу - решением Катон-Карагайского районного маслихата Восточно-Казахстанской области от 13 апреля 2018 года № 17/158-VI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Катон-Карагайского районного маслихата Восточно-Казахстанской области от 13.04.2018 № 17/158-VI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Катон-Карагайского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Бралинов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