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6a6d" w14:textId="3e36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23 декабря 2014 года № 21-6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апреля 2016 года N 2/8-VI. Зарегистрировано Департаментом юстиции Восточно-Казахстанской области 06 мая 2016 года N 4539. Утратило силу решением Курчумского районного маслихата Восточно-Казахстанской области от 31 июля 2018 года № 24/7-VI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31.07.2018 № 24/7-VI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Правил определения размера и порядка оказания жилищной помощи" от 23 декабря 2014 года № 21-6 (зарегистрированного в Реестре государственной регистрации нормативных правовых актов за номером 3661, опубликовано 6 февраля 2015 года в районных газетах "Рауан" и "Заря"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социально-защищаемым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