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2047" w14:textId="4782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20 сентября 2016 года № 521. Зарегистрировано Департаментом юстиции Восточно-Казахстанской области 20 октября 2016 года № 4696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по Уланскому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и поселков привести в порядок указанные места в приложении.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Мамырбаеву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20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сентября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Лутфуллина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Уланского района Восточно-Казахстанской области от 15.05.2024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Аблакетский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Сагырским сельским клубом, щит перед средней школой имени Ломоносова, щит перед средней школой имени М. Горького, щит по улице Центральная в селе Желдиозек.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перед магазинами "Аскар", "Мадина", вдоль улицы Мусина, у здания парикмахерской в селе Айыртау, щит перед Центром психического здоровья Управления здравохранения Восточно-Казахстанской области села Новая Канайка, щит перед магазином "Алтай" в селе Новая Канайка.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средней школой имени Абая, щит перед клубом в селе Баяш Утепова.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Центральная в селе Ново-Азовое.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Асубулакской средней школой, щит перед врачебной амбулаторией села Асубулак.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Лут в селе Привольное.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домом культуры имени С. Мукашева, щит перед Алгабасским сельским клубом.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магазином "Дархан" в селе Уланское.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Тройницкой основной школой, щит перед Каменской средней школой.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рядом с минимаркетом "МБ", щит по улице Заки Ахметова.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Огневка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Панина, щит перед магазином "Иртыш", щит перед почтовым отделением, щит на железнодорожной станции "Таусамалы".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улице Молодежная в селе Саратовка, щит на улице Образцовая в селе Ново-Одесское.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перед магазинами "Жангир", "Бейбарыс", "Улан", "Динара" в селе Таргын, щит перед средней школой имени Касыма Кайсенова в селе Изгутты Айтыков, щит перед средней школой имени М. Таенова села Верхние Тайынты.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улице Касыма Кайсенова в селе Таврическое, щит перед Пролетарской основной школой, щит по улице Центральная в селе Гагарино.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Герасимовским сельским клубом, щит перед Украинской средней школой.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перед магазином "Пчелка" в селе Донское, щит перед магазином "У Салимы" в селе Макеевка, щит перед средней школой имени М. Ауэзова.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