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6933" w14:textId="8416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описания служебного удостоверения государственных служащих государственного учреждения "Аппарат Уланского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23 декабря 2016 года № 67. Зарегистрировано Департаментом юстиции Восточно-Казахстанской области 26 января 2017 года № 4865. Утратило силу решением Уланского районного маслихата Восточно-Казахстанской области от 17 июня 2020 года № 385</w:t>
      </w:r>
    </w:p>
    <w:p>
      <w:pPr>
        <w:spacing w:after="0"/>
        <w:ind w:left="0"/>
        <w:jc w:val="both"/>
      </w:pPr>
      <w:r>
        <w:rPr>
          <w:rFonts w:ascii="Times New Roman"/>
          <w:b w:val="false"/>
          <w:i w:val="false"/>
          <w:color w:val="ff0000"/>
          <w:sz w:val="28"/>
        </w:rPr>
        <w:t xml:space="preserve">
      Сноска. Утратило силу решением Уланского районного маслихата Восточно-Казахстанской области от 17.06.2020 </w:t>
      </w:r>
      <w:r>
        <w:rPr>
          <w:rFonts w:ascii="Times New Roman"/>
          <w:b w:val="false"/>
          <w:i w:val="false"/>
          <w:color w:val="ff0000"/>
          <w:sz w:val="28"/>
        </w:rPr>
        <w:t>№ 385</w:t>
      </w:r>
      <w:r>
        <w:rPr>
          <w:rFonts w:ascii="Times New Roman"/>
          <w:b w:val="false"/>
          <w:i w:val="false"/>
          <w:color w:val="ff0000"/>
          <w:sz w:val="28"/>
        </w:rPr>
        <w:t xml:space="preserve"> (вводится в действие с 05.06.2020).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Уланский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p>
    <w:bookmarkEnd w:id="1"/>
    <w:bookmarkStart w:name="z3" w:id="2"/>
    <w:p>
      <w:pPr>
        <w:spacing w:after="0"/>
        <w:ind w:left="0"/>
        <w:jc w:val="both"/>
      </w:pPr>
      <w:r>
        <w:rPr>
          <w:rFonts w:ascii="Times New Roman"/>
          <w:b w:val="false"/>
          <w:i w:val="false"/>
          <w:color w:val="000000"/>
          <w:sz w:val="28"/>
        </w:rPr>
        <w:t xml:space="preserve">
      1) Правила выдачи служебного удостоверения государственных служащих аппарата Уланского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2"/>
    <w:bookmarkStart w:name="z4" w:id="3"/>
    <w:p>
      <w:pPr>
        <w:spacing w:after="0"/>
        <w:ind w:left="0"/>
        <w:jc w:val="both"/>
      </w:pPr>
      <w:r>
        <w:rPr>
          <w:rFonts w:ascii="Times New Roman"/>
          <w:b w:val="false"/>
          <w:i w:val="false"/>
          <w:color w:val="000000"/>
          <w:sz w:val="28"/>
        </w:rPr>
        <w:t xml:space="preserve">
      2) описание служебного удостоверения аппарата Уланского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руководителя аппарата Уланского районного маслихата. </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Гафуров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Уланского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от "23" декабря 2016 года № 67</w:t>
            </w:r>
          </w:p>
        </w:tc>
      </w:tr>
    </w:tbl>
    <w:bookmarkStart w:name="z8" w:id="6"/>
    <w:p>
      <w:pPr>
        <w:spacing w:after="0"/>
        <w:ind w:left="0"/>
        <w:jc w:val="left"/>
      </w:pPr>
      <w:r>
        <w:rPr>
          <w:rFonts w:ascii="Times New Roman"/>
          <w:b/>
          <w:i w:val="false"/>
          <w:color w:val="000000"/>
        </w:rPr>
        <w:t xml:space="preserve"> Правила выдачи служебного удостоверения государственным служащим аппарата Уланского районного маслихата</w:t>
      </w:r>
    </w:p>
    <w:bookmarkEnd w:id="6"/>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государственным служащим аппарата Уланского районного маслихата (далее – Правила) утверждены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государственным служащим исполнительных органов, финансируемых из областного, городского и районного бюджетов Восточно-Казахстанской области.</w:t>
      </w:r>
    </w:p>
    <w:bookmarkEnd w:id="8"/>
    <w:bookmarkStart w:name="z11" w:id="9"/>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государственным служащим должность.</w:t>
      </w:r>
    </w:p>
    <w:bookmarkEnd w:id="9"/>
    <w:bookmarkStart w:name="z12" w:id="10"/>
    <w:p>
      <w:pPr>
        <w:spacing w:after="0"/>
        <w:ind w:left="0"/>
        <w:jc w:val="left"/>
      </w:pPr>
      <w:r>
        <w:rPr>
          <w:rFonts w:ascii="Times New Roman"/>
          <w:b/>
          <w:i w:val="false"/>
          <w:color w:val="000000"/>
        </w:rPr>
        <w:t xml:space="preserve">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3. Служебное удостоверение выдается секретаря Уланского районного маслихата государственным служащим аппарата Уланского районного маслихата (далее - сотрудник);</w:t>
      </w:r>
    </w:p>
    <w:bookmarkEnd w:id="11"/>
    <w:bookmarkStart w:name="z14" w:id="12"/>
    <w:p>
      <w:pPr>
        <w:spacing w:after="0"/>
        <w:ind w:left="0"/>
        <w:jc w:val="both"/>
      </w:pPr>
      <w:r>
        <w:rPr>
          <w:rFonts w:ascii="Times New Roman"/>
          <w:b w:val="false"/>
          <w:i w:val="false"/>
          <w:color w:val="000000"/>
          <w:sz w:val="28"/>
        </w:rPr>
        <w:t>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порчи ранее выданного удостоверения. При избираемых должностях служебные удостоверения выдаются на срок избрания.</w:t>
      </w:r>
    </w:p>
    <w:bookmarkEnd w:id="12"/>
    <w:bookmarkStart w:name="z15" w:id="13"/>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аппарата Уланского районного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3"/>
    <w:bookmarkStart w:name="z16" w:id="14"/>
    <w:p>
      <w:pPr>
        <w:spacing w:after="0"/>
        <w:ind w:left="0"/>
        <w:jc w:val="both"/>
      </w:pPr>
      <w:r>
        <w:rPr>
          <w:rFonts w:ascii="Times New Roman"/>
          <w:b w:val="false"/>
          <w:i w:val="false"/>
          <w:color w:val="000000"/>
          <w:sz w:val="28"/>
        </w:rPr>
        <w:t>
      5. Служебные удостоверения и журнал учета хранятся в сейфе отдела организационной и кадровой работы аппарата Уланского районного маслихата.</w:t>
      </w:r>
    </w:p>
    <w:bookmarkEnd w:id="14"/>
    <w:bookmarkStart w:name="z17" w:id="15"/>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акта сдают служебные удостоверения по месту его получения.</w:t>
      </w:r>
    </w:p>
    <w:bookmarkEnd w:id="15"/>
    <w:bookmarkStart w:name="z18" w:id="16"/>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сотрудниками отдела организационной и кадровой работы аппарата Уланского районного маслихата с составлением соответствующего акта об уничтожении в произвольной форме.</w:t>
      </w:r>
    </w:p>
    <w:bookmarkEnd w:id="16"/>
    <w:bookmarkStart w:name="z19" w:id="17"/>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7"/>
    <w:bookmarkStart w:name="z20" w:id="18"/>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сотрудниками отдела организационной и кадровой работы аппарата Уланского районного маслихата, ответственными за выдачу служебного удостоверения.</w:t>
      </w:r>
    </w:p>
    <w:bookmarkEnd w:id="18"/>
    <w:bookmarkStart w:name="z21" w:id="19"/>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отдел организационной и кадровой работы аппарата Уланского районного маслихата и подает объявление в средства массовой информации, распространяемые на территории района о недействительности утерянного служебного удостоверения.</w:t>
      </w:r>
    </w:p>
    <w:bookmarkEnd w:id="19"/>
    <w:bookmarkStart w:name="z22" w:id="20"/>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отдел организационной и кадровой работы аппарата Уланского районного маслихата в установленном порядке рассматривает вопрос привлечения виновных лиц к дисциплинарной ответственности.</w:t>
      </w:r>
    </w:p>
    <w:bookmarkEnd w:id="20"/>
    <w:bookmarkStart w:name="z23" w:id="21"/>
    <w:p>
      <w:pPr>
        <w:spacing w:after="0"/>
        <w:ind w:left="0"/>
        <w:jc w:val="both"/>
      </w:pPr>
      <w:r>
        <w:rPr>
          <w:rFonts w:ascii="Times New Roman"/>
          <w:b w:val="false"/>
          <w:i w:val="false"/>
          <w:color w:val="000000"/>
          <w:sz w:val="28"/>
        </w:rPr>
        <w:t>
      11. Ежегодно, по состоянию на 1 января текущего года, службами управления персоналом государственных органов проводится сверка соответствия служебных удостоверений их учетным данным.</w:t>
      </w:r>
    </w:p>
    <w:bookmarkEnd w:id="21"/>
    <w:bookmarkStart w:name="z24" w:id="22"/>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 руководитель отдела организационной и кадровой работы аппарата Уланского районного маслихата.</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государственным </w:t>
            </w:r>
            <w:r>
              <w:br/>
            </w:r>
            <w:r>
              <w:rPr>
                <w:rFonts w:ascii="Times New Roman"/>
                <w:b w:val="false"/>
                <w:i w:val="false"/>
                <w:color w:val="000000"/>
                <w:sz w:val="20"/>
              </w:rPr>
              <w:t xml:space="preserve">служащим аппарата Уланского </w:t>
            </w:r>
            <w:r>
              <w:br/>
            </w:r>
            <w:r>
              <w:rPr>
                <w:rFonts w:ascii="Times New Roman"/>
                <w:b w:val="false"/>
                <w:i w:val="false"/>
                <w:color w:val="000000"/>
                <w:sz w:val="20"/>
              </w:rPr>
              <w:t>районного маслихата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bookmarkStart w:name="z26" w:id="23"/>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w:t>
      </w:r>
    </w:p>
    <w:bookmarkEnd w:id="23"/>
    <w:bookmarkStart w:name="z27" w:id="24"/>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государственным служащим прошнуровывается, пронумеровывается и заверяется печатью службы управления персоналом государственного органа.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26"/>
        <w:gridCol w:w="2069"/>
        <w:gridCol w:w="524"/>
        <w:gridCol w:w="524"/>
        <w:gridCol w:w="524"/>
        <w:gridCol w:w="928"/>
        <w:gridCol w:w="4290"/>
        <w:gridCol w:w="2070"/>
        <w:gridCol w:w="323"/>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от "23" декабря 2016 года № 67</w:t>
            </w:r>
          </w:p>
        </w:tc>
      </w:tr>
    </w:tbl>
    <w:bookmarkStart w:name="z29" w:id="25"/>
    <w:p>
      <w:pPr>
        <w:spacing w:after="0"/>
        <w:ind w:left="0"/>
        <w:jc w:val="left"/>
      </w:pPr>
      <w:r>
        <w:rPr>
          <w:rFonts w:ascii="Times New Roman"/>
          <w:b/>
          <w:i w:val="false"/>
          <w:color w:val="000000"/>
        </w:rPr>
        <w:t xml:space="preserve"> Описание служебного удостоверения аппарата Уланского районного маслихата</w:t>
      </w:r>
    </w:p>
    <w:bookmarkEnd w:id="25"/>
    <w:bookmarkStart w:name="z30" w:id="26"/>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6"/>
    <w:bookmarkStart w:name="z31" w:id="27"/>
    <w:p>
      <w:pPr>
        <w:spacing w:after="0"/>
        <w:ind w:left="0"/>
        <w:jc w:val="both"/>
      </w:pPr>
      <w:r>
        <w:rPr>
          <w:rFonts w:ascii="Times New Roman"/>
          <w:b w:val="false"/>
          <w:i w:val="false"/>
          <w:color w:val="000000"/>
          <w:sz w:val="28"/>
        </w:rPr>
        <w:t>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w:t>
      </w:r>
      <w:r>
        <w:rPr>
          <w:rFonts w:ascii="Times New Roman"/>
          <w:b w:val="false"/>
          <w:i w:val="false"/>
          <w:color w:val="000000"/>
          <w:sz w:val="28"/>
        </w:rPr>
        <w:t xml:space="preserve">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исполнительных органов, финансируемых из областного, городского и районного бюджетов Восточно-Казахстанской области (далее - описание служебного удостоверения).</w:t>
      </w:r>
    </w:p>
    <w:bookmarkEnd w:id="27"/>
    <w:bookmarkStart w:name="z32" w:id="28"/>
    <w:p>
      <w:pPr>
        <w:spacing w:after="0"/>
        <w:ind w:left="0"/>
        <w:jc w:val="both"/>
      </w:pPr>
      <w:r>
        <w:rPr>
          <w:rFonts w:ascii="Times New Roman"/>
          <w:b w:val="false"/>
          <w:i w:val="false"/>
          <w:color w:val="000000"/>
          <w:sz w:val="28"/>
        </w:rPr>
        <w:t>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размещено наименование соответствующего государственного органа (на государственном и русском языках),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w:t>
      </w:r>
      <w:r>
        <w:rPr>
          <w:rFonts w:ascii="Times New Roman"/>
          <w:b w:val="false"/>
          <w:i w:val="false"/>
          <w:color w:val="000000"/>
          <w:sz w:val="28"/>
        </w:rPr>
        <w:t xml:space="preserve">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8"/>
    <w:bookmarkStart w:name="z33" w:id="29"/>
    <w:p>
      <w:pPr>
        <w:spacing w:after="0"/>
        <w:ind w:left="0"/>
        <w:jc w:val="both"/>
      </w:pPr>
      <w:r>
        <w:rPr>
          <w:rFonts w:ascii="Times New Roman"/>
          <w:b w:val="false"/>
          <w:i w:val="false"/>
          <w:color w:val="000000"/>
          <w:sz w:val="28"/>
        </w:rPr>
        <w:t xml:space="preserve">
      4. На левой стороне: фотография (анфас, цветная) размером 3 см х 4 см,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руководителя и гербовой печатью соответствующего государственного органа.</w:t>
      </w:r>
    </w:p>
    <w:bookmarkEnd w:id="29"/>
    <w:bookmarkStart w:name="z34" w:id="30"/>
    <w:p>
      <w:pPr>
        <w:spacing w:after="0"/>
        <w:ind w:left="0"/>
        <w:jc w:val="both"/>
      </w:pPr>
      <w:r>
        <w:rPr>
          <w:rFonts w:ascii="Times New Roman"/>
          <w:b w:val="false"/>
          <w:i w:val="false"/>
          <w:color w:val="000000"/>
          <w:sz w:val="28"/>
        </w:rPr>
        <w:t xml:space="preserve">
      5. На правой стороне: изображение Государственного Герба Республики Казахстан на голубом фоне размером 3 см х 4 см, под гербом надпись "ҚАЗАҚСТАН" и текст на русском языке в соответствии с </w:t>
      </w:r>
      <w:r>
        <w:rPr>
          <w:rFonts w:ascii="Times New Roman"/>
          <w:b w:val="false"/>
          <w:i w:val="false"/>
          <w:color w:val="000000"/>
          <w:sz w:val="28"/>
        </w:rPr>
        <w:t>пунктом 3 настоящего описания служебного удостоверения. Ниже указывается срок действия удостоверения на государственном и русском языках.</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аппарата </w:t>
            </w:r>
            <w:r>
              <w:br/>
            </w:r>
            <w:r>
              <w:rPr>
                <w:rFonts w:ascii="Times New Roman"/>
                <w:b w:val="false"/>
                <w:i w:val="false"/>
                <w:color w:val="000000"/>
                <w:sz w:val="20"/>
              </w:rPr>
              <w:t>Уланского районного маслихата</w:t>
            </w:r>
          </w:p>
        </w:tc>
      </w:tr>
    </w:tbl>
    <w:bookmarkStart w:name="z36" w:id="31"/>
    <w:p>
      <w:pPr>
        <w:spacing w:after="0"/>
        <w:ind w:left="0"/>
        <w:jc w:val="left"/>
      </w:pPr>
      <w:r>
        <w:rPr>
          <w:rFonts w:ascii="Times New Roman"/>
          <w:b/>
          <w:i w:val="false"/>
          <w:color w:val="000000"/>
        </w:rPr>
        <w:t xml:space="preserve"> Обложка удостоверения</w:t>
      </w:r>
    </w:p>
    <w:bookmarkEnd w:id="31"/>
    <w:p>
      <w:pPr>
        <w:spacing w:after="0"/>
        <w:ind w:left="0"/>
        <w:jc w:val="left"/>
      </w:pPr>
      <w:r>
        <w:br/>
      </w:r>
    </w:p>
    <w:p>
      <w:pPr>
        <w:spacing w:after="0"/>
        <w:ind w:left="0"/>
        <w:jc w:val="both"/>
      </w:pPr>
      <w:r>
        <w:drawing>
          <wp:inline distT="0" distB="0" distL="0" distR="0">
            <wp:extent cx="77470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аппарата </w:t>
            </w:r>
            <w:r>
              <w:br/>
            </w:r>
            <w:r>
              <w:rPr>
                <w:rFonts w:ascii="Times New Roman"/>
                <w:b/>
                <w:i w:val="false"/>
                <w:color w:val="000000"/>
                <w:sz w:val="20"/>
              </w:rPr>
              <w:t xml:space="preserve">Уланского районного </w:t>
            </w:r>
            <w:r>
              <w:br/>
            </w:r>
            <w:r>
              <w:rPr>
                <w:rFonts w:ascii="Times New Roman"/>
                <w:b/>
                <w:i w:val="false"/>
                <w:color w:val="000000"/>
                <w:sz w:val="20"/>
              </w:rPr>
              <w:t>маслихата</w:t>
            </w:r>
          </w:p>
        </w:tc>
      </w:tr>
    </w:tbl>
    <w:bookmarkStart w:name="z38" w:id="32"/>
    <w:p>
      <w:pPr>
        <w:spacing w:after="0"/>
        <w:ind w:left="0"/>
        <w:jc w:val="left"/>
      </w:pPr>
      <w:r>
        <w:rPr>
          <w:rFonts w:ascii="Times New Roman"/>
          <w:b/>
          <w:i w:val="false"/>
          <w:color w:val="000000"/>
        </w:rPr>
        <w:t xml:space="preserve"> Внутренняя часть удостоверения</w:t>
      </w:r>
    </w:p>
    <w:bookmarkEnd w:id="32"/>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