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bb80" w14:textId="3bcb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04 марта 2016 года № 41-486/V. Зарегистрировано Департаментом юстиции Восточно-Казахстанской области 28 марта 2016 года № 4448. Утратило силу - решением Урджарского районного маслихата Восточно-Казахстанской области от 24 марта 2017 года № 11-114/VI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24.03.2017 № 11-114/VI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от 18 февраля 2009 года № 183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нижеследующие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2016 год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31-352/V от 13 марта 2015 года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2015 год " (зарегистрировано в Реестре государственной регистрации нормативных правовых актов за № 3836, опубликовано в газете "Уақыт тынысы\Пульс времени" от 27 апреля 2015 года № 57-58).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