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6b8bc" w14:textId="ce6b8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Урджарского районного маслихата от 22 января 2015 года № 29-342/V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28 марта 2016 года № 1-12/VI. Зарегистрировано Департаментом юстиции Восточно-Казахстанской области 26 апреля 2016 года № 4526. Утратило силу решением Урджарского районного маслихата Восточно-Казахстанской области от 15 ноября 2019 года № 46-510/VI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Восточно-Казахстанской области от 15.11.2019 № 46-510/VI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января 2015 года № 29-342/V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3682, опубликовано в газете "Пульс времени/Уақыт тынысы" от 16 февраля 2015 года в номере 25-26)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помощи"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Настоящие Правила оказания жилищной помощи малообеспеченным семьям (гражданам)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"5. Для назначения жилищной помощи семья (гражданин, либо его представитель по доверенности) ежеквартально обращается в некоммерческое акционерное общество "Государственная корпорация "Правительство для граждан"" (далее – Государственная корпорация) или веб-портал "электронного правительства" www.egov.kz (далее – портал) с заявлением и представляет перечень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приказом "Об утверждении стандартов государственных услуг в сфере жилищно-коммунального хозяйства" утвержденного Министром национальной экономики Республики Казахстан от 9 апреля 2015 года №319.";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и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"22. Доля предельно допустимых расходов семьи устанавливается к совокупному доходу семьи в размере 15%.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расчете жилищной помощи, норму расхода и стоимость другого вида топлива, используемого для местного отопления собственником жилого дома (жилого здания) считать эквивалентной норме расхода и стоимости каменного угля.".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А.Саматеев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