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ee03" w14:textId="456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2016 года № 3-4. Зарегистрировано Департаментом юстиции Западно-Казахстанской области 20 мая 2016 года № 4418.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00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ноября 2013 года № 18-4 "Об 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за № 3376, опубликованное 30 декабря 2013 года в газете "Жайық үні – Жизнь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оказания социальной помощи, установления размеров и определения перечня отдельных категорий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11),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заявитель (претендент) – лицо, обращающееся от своего имени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 инвалидам 2 группы по зрению и инвалидам - больным сахарным диабетом для возмещения расходов, связанных с их проездом на городском общественном транспорте по предоставлению списков общественных объединений в размере 1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получателям адресной социальной помощи в размере 0,5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детям-инвалидам для возмещения расходов на лечение без учета доходов в размере, определяемом специальной комиссией.";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"24.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области, и разница между чертой бедности, установленной в области,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20.04.2016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