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97d6" w14:textId="82d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9 февраля 2016 года № 29-2. Зарегистрировано Департаментом юстиции Западно-Казахстанской области 15 марта 2016 года № 4293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 27-2 "О бюджете Бокейординского района на 2016-2018 годы" (зарегистрированное в Реестре государственной регистрации нормативных правовых актов № 4231, опубликованное 16 февраля 2016 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577 764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19 526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 04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343 7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3 3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11 0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8 17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38 1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1 42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1 42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38 1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3 3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6 644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февраля 2016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77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3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3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3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1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