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7412" w14:textId="1527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августа 2016 года № 3-5. Зарегистрировано Департаментом юстиции Западно-Казахстанской области 1 сентября 2016 года № 4541. Утратило силу решением Бокейординского районного маслихата Западно-Казахстанской области от 4 марта 2020 года № 36-2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 декабря 2013 года № 14-9 "Об 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 3413, опубликованное 3 февраля 2014 года в информационно-правовой системе "Әділет")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Бокейординского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оказание социальной помощи получателям адресной социальной помощи в размере 50 процентов от МРП ежемесячно из местного бюджета;".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 М. Токжанов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 августа 2016 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