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dae6f" w14:textId="5ddae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Жанибекского районного маслихата от 20 декабря 2013 года № 20-1 "Об утверждении Правил оказания социальной помощи, установления размеров и определения перечня отдельных категорий нуждающихся граждан Жанибекского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Жанибекского районного маслихата Западно-Казахстанской области от 18 июля 2016 года № 5-5. Зарегистрировано Департаментом юстиции Западно-Казахстанской области 9 августа 2016 года № 4508. Утратило силу решением Жанибекского районного маслихата Западно-Казахстанской области от 4 марта 2020 года № 40-6</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Сноска. Утратило силу решением Жанибекского районного маслихата Западно-Казахстанской области от 04.03.2020 </w:t>
      </w:r>
      <w:r>
        <w:rPr>
          <w:rFonts w:ascii="Times New Roman"/>
          <w:b w:val="false"/>
          <w:i w:val="false"/>
          <w:color w:val="000000"/>
          <w:sz w:val="28"/>
        </w:rPr>
        <w:t>№ 40-6</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xml:space="preserve">
      </w:t>
      </w:r>
      <w:r>
        <w:rPr>
          <w:rFonts w:ascii="Times New Roman"/>
          <w:b w:val="false"/>
          <w:i w:val="false"/>
          <w:color w:val="000000"/>
          <w:sz w:val="28"/>
        </w:rPr>
        <w:t xml:space="preserve">В соответствии с Бюджетным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4 декабря 2008 года, Законами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xml:space="preserve">, от 28 апреля 1995 года </w:t>
      </w:r>
      <w:r>
        <w:rPr>
          <w:rFonts w:ascii="Times New Roman"/>
          <w:b w:val="false"/>
          <w:i w:val="false"/>
          <w:color w:val="000000"/>
          <w:sz w:val="28"/>
        </w:rPr>
        <w:t>"О льготах и социальной защите участников, инвалидов Великой Отечественной войны и лиц, приравненных к ним"</w:t>
      </w:r>
      <w:r>
        <w:rPr>
          <w:rFonts w:ascii="Times New Roman"/>
          <w:b w:val="false"/>
          <w:i w:val="false"/>
          <w:color w:val="000000"/>
          <w:sz w:val="28"/>
        </w:rPr>
        <w:t xml:space="preserve">, от 13 апреля 2005 года </w:t>
      </w:r>
      <w:r>
        <w:rPr>
          <w:rFonts w:ascii="Times New Roman"/>
          <w:b w:val="false"/>
          <w:i w:val="false"/>
          <w:color w:val="000000"/>
          <w:sz w:val="28"/>
        </w:rPr>
        <w:t>"О социальной защите инвалидов в Республике Казахстан"</w:t>
      </w:r>
      <w:r>
        <w:rPr>
          <w:rFonts w:ascii="Times New Roman"/>
          <w:b w:val="false"/>
          <w:i w:val="false"/>
          <w:color w:val="000000"/>
          <w:sz w:val="28"/>
        </w:rPr>
        <w:t xml:space="preserve"> и постановлениями Правительства Республики Казахстан от 21 мая 2013 года № 504 </w:t>
      </w:r>
      <w:r>
        <w:rPr>
          <w:rFonts w:ascii="Times New Roman"/>
          <w:b w:val="false"/>
          <w:i w:val="false"/>
          <w:color w:val="000000"/>
          <w:sz w:val="28"/>
        </w:rPr>
        <w:t>"Об утверждении Типовых правил оказания социальной помощи, установления размеров и определения перечня отдельных категорий нуждающихся граждан"</w:t>
      </w:r>
      <w:r>
        <w:rPr>
          <w:rFonts w:ascii="Times New Roman"/>
          <w:b w:val="false"/>
          <w:i w:val="false"/>
          <w:color w:val="000000"/>
          <w:sz w:val="28"/>
        </w:rPr>
        <w:t xml:space="preserve"> и от 4 марта 2016 года № 133 </w:t>
      </w:r>
      <w:r>
        <w:rPr>
          <w:rFonts w:ascii="Times New Roman"/>
          <w:b w:val="false"/>
          <w:i w:val="false"/>
          <w:color w:val="000000"/>
          <w:sz w:val="28"/>
        </w:rPr>
        <w:t>"Об утверждении Правил использования целевых текущих трансфертов из республиканского бюджета на 2016 год областными бюджетами, бюджетами городов Астаны и Алматы на внедрение обусловленной денежной помощи по проекту "Өрлеу"</w:t>
      </w:r>
      <w:r>
        <w:rPr>
          <w:rFonts w:ascii="Times New Roman"/>
          <w:b w:val="false"/>
          <w:i w:val="false"/>
          <w:color w:val="000000"/>
          <w:sz w:val="28"/>
        </w:rPr>
        <w:t xml:space="preserve">, районный маслихат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Внести в </w:t>
      </w:r>
      <w:r>
        <w:rPr>
          <w:rFonts w:ascii="Times New Roman"/>
          <w:b w:val="false"/>
          <w:i w:val="false"/>
          <w:color w:val="000000"/>
          <w:sz w:val="28"/>
        </w:rPr>
        <w:t>решение</w:t>
      </w:r>
      <w:r>
        <w:rPr>
          <w:rFonts w:ascii="Times New Roman"/>
          <w:b w:val="false"/>
          <w:i w:val="false"/>
          <w:color w:val="000000"/>
          <w:sz w:val="28"/>
        </w:rPr>
        <w:t xml:space="preserve"> Жанибекского районного маслихата от 20 декабря 2013 года № 20-1 "Об утверждении Правил оказания социальной помощи, установления размеров и определения перечня отдельных категорий нуждающихся граждан Жанибексого района" (зарегистрированное в Реестре государственной регистрации нормативных правовых актов № 3414, опубликованное 24 января 2014 года в газете "Шұғыла") следующее изменение:</w:t>
      </w:r>
      <w:r>
        <w:br/>
      </w:r>
      <w:r>
        <w:rPr>
          <w:rFonts w:ascii="Times New Roman"/>
          <w:b w:val="false"/>
          <w:i w:val="false"/>
          <w:color w:val="000000"/>
          <w:sz w:val="28"/>
        </w:rPr>
        <w:t xml:space="preserve">
      </w:t>
      </w:r>
      <w:r>
        <w:rPr>
          <w:rFonts w:ascii="Times New Roman"/>
          <w:b w:val="false"/>
          <w:i w:val="false"/>
          <w:color w:val="000000"/>
          <w:sz w:val="28"/>
        </w:rPr>
        <w:t xml:space="preserve">решением о Правилах оказания социальной помощи, установления размеров и определения перечня отдельных категорий нуждающихся граждан Жанибекского района,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xml:space="preserve">
      </w:t>
      </w:r>
      <w:r>
        <w:rPr>
          <w:rFonts w:ascii="Times New Roman"/>
          <w:b w:val="false"/>
          <w:i w:val="false"/>
          <w:color w:val="000000"/>
          <w:sz w:val="28"/>
        </w:rPr>
        <w:t>2. Руководителю аппарата Жанибекского районного маслихата (Н. Уалиева) обеспечить государственную регистрацию данного решения в органах юстиции, его официальное опубликование в информационно-правовой системе "Әділет" и в средствах массовой информации.</w:t>
      </w:r>
      <w:r>
        <w:br/>
      </w:r>
      <w:r>
        <w:rPr>
          <w:rFonts w:ascii="Times New Roman"/>
          <w:b w:val="false"/>
          <w:i w:val="false"/>
          <w:color w:val="000000"/>
          <w:sz w:val="28"/>
        </w:rPr>
        <w:t xml:space="preserve">
      </w:t>
      </w:r>
      <w:r>
        <w:rPr>
          <w:rFonts w:ascii="Times New Roman"/>
          <w:b w:val="false"/>
          <w:i w:val="false"/>
          <w:color w:val="000000"/>
          <w:sz w:val="28"/>
        </w:rPr>
        <w:t>      3. Настоящее решение вводится в действие со дня первого официального опубликования.</w:t>
      </w:r>
    </w:p>
    <w:bookmarkEnd w:id="0"/>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Стамов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маслихата</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Кадимов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"СОГЛАСОВАН" </w:t>
      </w:r>
      <w:r>
        <w:br/>
      </w:r>
      <w:r>
        <w:rPr>
          <w:rFonts w:ascii="Times New Roman"/>
          <w:b w:val="false"/>
          <w:i w:val="false"/>
          <w:color w:val="000000"/>
          <w:sz w:val="28"/>
        </w:rPr>
        <w:t xml:space="preserve">Заместитель акима </w:t>
      </w:r>
      <w:r>
        <w:br/>
      </w:r>
      <w:r>
        <w:rPr>
          <w:rFonts w:ascii="Times New Roman"/>
          <w:b w:val="false"/>
          <w:i w:val="false"/>
          <w:color w:val="000000"/>
          <w:sz w:val="28"/>
        </w:rPr>
        <w:t xml:space="preserve">Западно-Казахстанской области </w:t>
      </w:r>
      <w:r>
        <w:br/>
      </w:r>
      <w:r>
        <w:rPr>
          <w:rFonts w:ascii="Times New Roman"/>
          <w:b w:val="false"/>
          <w:i w:val="false"/>
          <w:color w:val="000000"/>
          <w:sz w:val="28"/>
        </w:rPr>
        <w:t xml:space="preserve">________________ М.Токжанов </w:t>
      </w:r>
      <w:r>
        <w:br/>
      </w:r>
      <w:r>
        <w:rPr>
          <w:rFonts w:ascii="Times New Roman"/>
          <w:b w:val="false"/>
          <w:i w:val="false"/>
          <w:color w:val="000000"/>
          <w:sz w:val="28"/>
        </w:rPr>
        <w:t>21 июля 2016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решению Жанибекского районного маслихата </w:t>
            </w:r>
            <w:r>
              <w:br/>
            </w:r>
            <w:r>
              <w:rPr>
                <w:rFonts w:ascii="Times New Roman"/>
                <w:b w:val="false"/>
                <w:i w:val="false"/>
                <w:color w:val="000000"/>
                <w:sz w:val="20"/>
              </w:rPr>
              <w:t>от 18 июля 2016 года № 5-5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 решением </w:t>
            </w:r>
            <w:r>
              <w:br/>
            </w:r>
            <w:r>
              <w:rPr>
                <w:rFonts w:ascii="Times New Roman"/>
                <w:b w:val="false"/>
                <w:i w:val="false"/>
                <w:color w:val="000000"/>
                <w:sz w:val="20"/>
              </w:rPr>
              <w:t xml:space="preserve">Жанибекского районного </w:t>
            </w:r>
            <w:r>
              <w:br/>
            </w:r>
            <w:r>
              <w:rPr>
                <w:rFonts w:ascii="Times New Roman"/>
                <w:b w:val="false"/>
                <w:i w:val="false"/>
                <w:color w:val="000000"/>
                <w:sz w:val="20"/>
              </w:rPr>
              <w:t xml:space="preserve">маслихата </w:t>
            </w:r>
            <w:r>
              <w:br/>
            </w:r>
            <w:r>
              <w:rPr>
                <w:rFonts w:ascii="Times New Roman"/>
                <w:b w:val="false"/>
                <w:i w:val="false"/>
                <w:color w:val="000000"/>
                <w:sz w:val="20"/>
              </w:rPr>
              <w:t>от 20 декабря 2013 года № 20-1</w:t>
            </w:r>
          </w:p>
        </w:tc>
      </w:tr>
    </w:tbl>
    <w:bookmarkStart w:name="z12" w:id="1"/>
    <w:p>
      <w:pPr>
        <w:spacing w:after="0"/>
        <w:ind w:left="0"/>
        <w:jc w:val="left"/>
      </w:pPr>
      <w:r>
        <w:rPr>
          <w:rFonts w:ascii="Times New Roman"/>
          <w:b/>
          <w:i w:val="false"/>
          <w:color w:val="000000"/>
        </w:rPr>
        <w:t xml:space="preserve"> Правила </w:t>
      </w:r>
      <w:r>
        <w:br/>
      </w:r>
      <w:r>
        <w:rPr>
          <w:rFonts w:ascii="Times New Roman"/>
          <w:b/>
          <w:i w:val="false"/>
          <w:color w:val="000000"/>
        </w:rPr>
        <w:t>оказания социальной помощи, установления размеров и определения перечня отдельных категорий нуждающихся граждан Жанибекского района</w:t>
      </w:r>
    </w:p>
    <w:bookmarkEnd w:id="1"/>
    <w:bookmarkStart w:name="z13" w:id="2"/>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Жанибекского района (далее – Правила) разработаны в соответствии с Бюджетным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4 декабря 2008 года, Законами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xml:space="preserve">, от 28 апреля 1995 года </w:t>
      </w:r>
      <w:r>
        <w:rPr>
          <w:rFonts w:ascii="Times New Roman"/>
          <w:b w:val="false"/>
          <w:i w:val="false"/>
          <w:color w:val="000000"/>
          <w:sz w:val="28"/>
        </w:rPr>
        <w:t>"О льготах и социальной защите участников, инвалидов Великой Отечественной войны и лиц, приравненных к ним"</w:t>
      </w:r>
      <w:r>
        <w:rPr>
          <w:rFonts w:ascii="Times New Roman"/>
          <w:b w:val="false"/>
          <w:i w:val="false"/>
          <w:color w:val="000000"/>
          <w:sz w:val="28"/>
        </w:rPr>
        <w:t xml:space="preserve">, от 13 апреля 2005 года </w:t>
      </w:r>
      <w:r>
        <w:rPr>
          <w:rFonts w:ascii="Times New Roman"/>
          <w:b w:val="false"/>
          <w:i w:val="false"/>
          <w:color w:val="000000"/>
          <w:sz w:val="28"/>
        </w:rPr>
        <w:t>"О социальной защите инвалидов в Республике Казахстан"</w:t>
      </w:r>
      <w:r>
        <w:rPr>
          <w:rFonts w:ascii="Times New Roman"/>
          <w:b w:val="false"/>
          <w:i w:val="false"/>
          <w:color w:val="000000"/>
          <w:sz w:val="28"/>
        </w:rPr>
        <w:t xml:space="preserve"> и постановлением Правительства Республики Казахстан от 21 мая 2013 года № 504 </w:t>
      </w:r>
      <w:r>
        <w:rPr>
          <w:rFonts w:ascii="Times New Roman"/>
          <w:b w:val="false"/>
          <w:i w:val="false"/>
          <w:color w:val="000000"/>
          <w:sz w:val="28"/>
        </w:rPr>
        <w:t>"Об утверждении Типовых правил оказания социальной помощи, установления размеров и определения перечня отдельных категорий нуждающихся граждан"</w:t>
      </w:r>
      <w:r>
        <w:rPr>
          <w:rFonts w:ascii="Times New Roman"/>
          <w:b w:val="false"/>
          <w:i w:val="false"/>
          <w:color w:val="000000"/>
          <w:sz w:val="28"/>
        </w:rPr>
        <w:t xml:space="preserve"> и от 4 марта 2016 года № 133 </w:t>
      </w:r>
      <w:r>
        <w:rPr>
          <w:rFonts w:ascii="Times New Roman"/>
          <w:b w:val="false"/>
          <w:i w:val="false"/>
          <w:color w:val="000000"/>
          <w:sz w:val="28"/>
        </w:rPr>
        <w:t>"Об утверждении Правил использования целевых текущих трансфертов из республиканского бюджета на 2016 год областными бюджетами, бюджетами городов Астаны и Алматы на внедрение обусловленной денежной помощи по проекту "Өрлеу"</w:t>
      </w:r>
      <w:r>
        <w:rPr>
          <w:rFonts w:ascii="Times New Roman"/>
          <w:b w:val="false"/>
          <w:i w:val="false"/>
          <w:color w:val="000000"/>
          <w:sz w:val="28"/>
        </w:rPr>
        <w:t xml:space="preserve">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2"/>
    <w:bookmarkStart w:name="z14" w:id="3"/>
    <w:p>
      <w:pPr>
        <w:spacing w:after="0"/>
        <w:ind w:left="0"/>
        <w:jc w:val="left"/>
      </w:pPr>
      <w:r>
        <w:rPr>
          <w:rFonts w:ascii="Times New Roman"/>
          <w:b/>
          <w:i w:val="false"/>
          <w:color w:val="000000"/>
        </w:rPr>
        <w:t xml:space="preserve"> 1. Общие положения</w:t>
      </w:r>
    </w:p>
    <w:bookmarkEnd w:id="3"/>
    <w:bookmarkStart w:name="z15" w:id="4"/>
    <w:p>
      <w:pPr>
        <w:spacing w:after="0"/>
        <w:ind w:left="0"/>
        <w:jc w:val="both"/>
      </w:pPr>
      <w:r>
        <w:rPr>
          <w:rFonts w:ascii="Times New Roman"/>
          <w:b w:val="false"/>
          <w:i w:val="false"/>
          <w:color w:val="000000"/>
          <w:sz w:val="28"/>
        </w:rPr>
        <w:t xml:space="preserve">
      2. Основные термины и понятия, которые используются в настоящих </w:t>
      </w:r>
      <w:r>
        <w:rPr>
          <w:rFonts w:ascii="Times New Roman"/>
          <w:b w:val="false"/>
          <w:i w:val="false"/>
          <w:color w:val="000000"/>
          <w:sz w:val="28"/>
        </w:rPr>
        <w:t>Правилах</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1) памятные даты – события, имеющие общенародное историческое, духовное, культурное значение и оказавшие влияние на ход истории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2) специальная комиссия – комиссия, создаваемая решением акима города республиканского значения, столицы, района (города областного значения), по рассмотрению заявления лица (семьи), претендующего на оказание социальной помощи в связи с наступлением трудной жизненной ситуации;</w:t>
      </w:r>
      <w:r>
        <w:br/>
      </w:r>
      <w:r>
        <w:rPr>
          <w:rFonts w:ascii="Times New Roman"/>
          <w:b w:val="false"/>
          <w:i w:val="false"/>
          <w:color w:val="000000"/>
          <w:sz w:val="28"/>
        </w:rPr>
        <w:t xml:space="preserve">
      </w:t>
      </w:r>
      <w:r>
        <w:rPr>
          <w:rFonts w:ascii="Times New Roman"/>
          <w:b w:val="false"/>
          <w:i w:val="false"/>
          <w:color w:val="000000"/>
          <w:sz w:val="28"/>
        </w:rPr>
        <w:t>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в областях, городе республиканского значения, столице;</w:t>
      </w:r>
      <w:r>
        <w:br/>
      </w:r>
      <w:r>
        <w:rPr>
          <w:rFonts w:ascii="Times New Roman"/>
          <w:b w:val="false"/>
          <w:i w:val="false"/>
          <w:color w:val="000000"/>
          <w:sz w:val="28"/>
        </w:rPr>
        <w:t xml:space="preserve">
      </w:t>
      </w:r>
      <w:r>
        <w:rPr>
          <w:rFonts w:ascii="Times New Roman"/>
          <w:b w:val="false"/>
          <w:i w:val="false"/>
          <w:color w:val="000000"/>
          <w:sz w:val="28"/>
        </w:rPr>
        <w:t xml:space="preserve">4) праздничные дни – дни национальных и государственных праздников Республики Казахстан; </w:t>
      </w:r>
      <w:r>
        <w:br/>
      </w:r>
      <w:r>
        <w:rPr>
          <w:rFonts w:ascii="Times New Roman"/>
          <w:b w:val="false"/>
          <w:i w:val="false"/>
          <w:color w:val="000000"/>
          <w:sz w:val="28"/>
        </w:rPr>
        <w:t xml:space="preserve">
      </w:t>
      </w:r>
      <w:r>
        <w:rPr>
          <w:rFonts w:ascii="Times New Roman"/>
          <w:b w:val="false"/>
          <w:i w:val="false"/>
          <w:color w:val="000000"/>
          <w:sz w:val="28"/>
        </w:rPr>
        <w:t>5) среднедушевой доход семьи (гражданина) – доля совокупного дохода семьи, приходящаяся на каждого члена семьи в месяц;</w:t>
      </w:r>
      <w:r>
        <w:br/>
      </w:r>
      <w:r>
        <w:rPr>
          <w:rFonts w:ascii="Times New Roman"/>
          <w:b w:val="false"/>
          <w:i w:val="false"/>
          <w:color w:val="000000"/>
          <w:sz w:val="28"/>
        </w:rPr>
        <w:t xml:space="preserve">
      </w:t>
      </w:r>
      <w:r>
        <w:rPr>
          <w:rFonts w:ascii="Times New Roman"/>
          <w:b w:val="false"/>
          <w:i w:val="false"/>
          <w:color w:val="000000"/>
          <w:sz w:val="28"/>
        </w:rPr>
        <w:t>6) трудная жизненная ситуация – ситуация, объективно нарушающая жизнедеятельность гражданина, которую он не может преодолеть самостоятельно;</w:t>
      </w:r>
      <w:r>
        <w:br/>
      </w:r>
      <w:r>
        <w:rPr>
          <w:rFonts w:ascii="Times New Roman"/>
          <w:b w:val="false"/>
          <w:i w:val="false"/>
          <w:color w:val="000000"/>
          <w:sz w:val="28"/>
        </w:rPr>
        <w:t xml:space="preserve">
      </w:t>
      </w:r>
      <w:r>
        <w:rPr>
          <w:rFonts w:ascii="Times New Roman"/>
          <w:b w:val="false"/>
          <w:i w:val="false"/>
          <w:color w:val="000000"/>
          <w:sz w:val="28"/>
        </w:rPr>
        <w:t>7) уполномоченный орган – исполнительный орган города республиканского значения, столицы, района (города областного значения), района в городе в сфере социальной защиты населения, финансируемый за счет местного бюджета, осуществляющий оказание социальной помощи;</w:t>
      </w:r>
      <w:r>
        <w:br/>
      </w:r>
      <w:r>
        <w:rPr>
          <w:rFonts w:ascii="Times New Roman"/>
          <w:b w:val="false"/>
          <w:i w:val="false"/>
          <w:color w:val="000000"/>
          <w:sz w:val="28"/>
        </w:rPr>
        <w:t xml:space="preserve">
      </w:t>
      </w:r>
      <w:r>
        <w:rPr>
          <w:rFonts w:ascii="Times New Roman"/>
          <w:b w:val="false"/>
          <w:i w:val="false"/>
          <w:color w:val="000000"/>
          <w:sz w:val="28"/>
        </w:rPr>
        <w:t>8) участковая комиссия – комиссия, создаваемая решением акимов соответствующих административно – территориальных единиц для проведения обследования материального положения лиц (семей), обратившихся за социальной помощью, и подготовки заключений;</w:t>
      </w:r>
      <w:r>
        <w:br/>
      </w:r>
      <w:r>
        <w:rPr>
          <w:rFonts w:ascii="Times New Roman"/>
          <w:b w:val="false"/>
          <w:i w:val="false"/>
          <w:color w:val="000000"/>
          <w:sz w:val="28"/>
        </w:rPr>
        <w:t xml:space="preserve">
      </w:t>
      </w:r>
      <w:r>
        <w:rPr>
          <w:rFonts w:ascii="Times New Roman"/>
          <w:b w:val="false"/>
          <w:i w:val="false"/>
          <w:color w:val="000000"/>
          <w:sz w:val="28"/>
        </w:rPr>
        <w:t>9) предельный размер - утвержденный максимальный размер социальной помощи.</w:t>
      </w:r>
      <w:r>
        <w:br/>
      </w:r>
      <w:r>
        <w:rPr>
          <w:rFonts w:ascii="Times New Roman"/>
          <w:b w:val="false"/>
          <w:i w:val="false"/>
          <w:color w:val="000000"/>
          <w:sz w:val="28"/>
        </w:rPr>
        <w:t xml:space="preserve">
      </w:t>
      </w:r>
      <w:r>
        <w:rPr>
          <w:rFonts w:ascii="Times New Roman"/>
          <w:b w:val="false"/>
          <w:i w:val="false"/>
          <w:color w:val="000000"/>
          <w:sz w:val="28"/>
        </w:rPr>
        <w:t>10) проект "Өрлеу" – программа предоставления обусловленной денежной помощи семье (лицу) при условии участия трудоспособных членов семьи (лица) в государственных мерах содействия занятости и прохождения, в случае необходимости социальной адаптации членов      семьи      (лица), включая трудоспособных;</w:t>
      </w:r>
      <w:r>
        <w:br/>
      </w:r>
      <w:r>
        <w:rPr>
          <w:rFonts w:ascii="Times New Roman"/>
          <w:b w:val="false"/>
          <w:i w:val="false"/>
          <w:color w:val="000000"/>
          <w:sz w:val="28"/>
        </w:rPr>
        <w:t xml:space="preserve">
      </w:t>
      </w:r>
      <w:r>
        <w:rPr>
          <w:rFonts w:ascii="Times New Roman"/>
          <w:b w:val="false"/>
          <w:i w:val="false"/>
          <w:color w:val="000000"/>
          <w:sz w:val="28"/>
        </w:rPr>
        <w:t>11) обусловленная денежная помощь (далее – ОДП) – выплата в денежной форме, предоставляемая государством физическим лицам или семьям с месячным среднедушевым доходом ниже 60 процентов от величины прожиточного минимума на условиях социального контракта активизации семьи;</w:t>
      </w:r>
      <w:r>
        <w:br/>
      </w:r>
      <w:r>
        <w:rPr>
          <w:rFonts w:ascii="Times New Roman"/>
          <w:b w:val="false"/>
          <w:i w:val="false"/>
          <w:color w:val="000000"/>
          <w:sz w:val="28"/>
        </w:rPr>
        <w:t xml:space="preserve">
      </w:t>
      </w:r>
      <w:r>
        <w:rPr>
          <w:rFonts w:ascii="Times New Roman"/>
          <w:b w:val="false"/>
          <w:i w:val="false"/>
          <w:color w:val="000000"/>
          <w:sz w:val="28"/>
        </w:rPr>
        <w:t>12) социальный контракт – соглашение между физическим лицом из числа безработных, самостоятельно занятых и малообеспеченных граждан Республики Казахстан и оралманов, участвующих в государственных мерах содействия занятости, с одной стороны, и центром занятости населения, с другой стороны, определяющее права и обязанности сторон;</w:t>
      </w:r>
      <w:r>
        <w:br/>
      </w:r>
      <w:r>
        <w:rPr>
          <w:rFonts w:ascii="Times New Roman"/>
          <w:b w:val="false"/>
          <w:i w:val="false"/>
          <w:color w:val="000000"/>
          <w:sz w:val="28"/>
        </w:rPr>
        <w:t xml:space="preserve">
      </w:t>
      </w:r>
      <w:r>
        <w:rPr>
          <w:rFonts w:ascii="Times New Roman"/>
          <w:b w:val="false"/>
          <w:i w:val="false"/>
          <w:color w:val="000000"/>
          <w:sz w:val="28"/>
        </w:rPr>
        <w:t>13) социальный контракт активизации семьи – соглашение между трудоспособным физическим лицом, выступающим от имени семьи для участия в проекте "Өрлеу", и уполномоченным органом, определяющее права и обязанности сторон;</w:t>
      </w:r>
      <w:r>
        <w:br/>
      </w:r>
      <w:r>
        <w:rPr>
          <w:rFonts w:ascii="Times New Roman"/>
          <w:b w:val="false"/>
          <w:i w:val="false"/>
          <w:color w:val="000000"/>
          <w:sz w:val="28"/>
        </w:rPr>
        <w:t xml:space="preserve">
      </w:t>
      </w:r>
      <w:r>
        <w:rPr>
          <w:rFonts w:ascii="Times New Roman"/>
          <w:b w:val="false"/>
          <w:i w:val="false"/>
          <w:color w:val="000000"/>
          <w:sz w:val="28"/>
        </w:rPr>
        <w:t>14) индивидуальный план помощи семье (далее – индивидуальный план) – комплекс разработанных уполномоченным органом совместно с заявителем мероприятий по содействию занятости и (или) социальной адаптации;</w:t>
      </w:r>
      <w:r>
        <w:br/>
      </w:r>
      <w:r>
        <w:rPr>
          <w:rFonts w:ascii="Times New Roman"/>
          <w:b w:val="false"/>
          <w:i w:val="false"/>
          <w:color w:val="000000"/>
          <w:sz w:val="28"/>
        </w:rPr>
        <w:t xml:space="preserve">
      </w:t>
      </w:r>
      <w:r>
        <w:rPr>
          <w:rFonts w:ascii="Times New Roman"/>
          <w:b w:val="false"/>
          <w:i w:val="false"/>
          <w:color w:val="000000"/>
          <w:sz w:val="28"/>
        </w:rPr>
        <w:t>15) заявитель (претендент) – лицо, обращающееся от себя и от имени семьи для участия в проекте "Өрлеу".</w:t>
      </w:r>
      <w:r>
        <w:br/>
      </w:r>
      <w:r>
        <w:rPr>
          <w:rFonts w:ascii="Times New Roman"/>
          <w:b w:val="false"/>
          <w:i w:val="false"/>
          <w:color w:val="000000"/>
          <w:sz w:val="28"/>
        </w:rPr>
        <w:t xml:space="preserve">
      </w:t>
      </w:r>
      <w:r>
        <w:rPr>
          <w:rFonts w:ascii="Times New Roman"/>
          <w:b w:val="false"/>
          <w:i w:val="false"/>
          <w:color w:val="000000"/>
          <w:sz w:val="28"/>
        </w:rPr>
        <w:t xml:space="preserve">3. Для целей настоящих </w:t>
      </w:r>
      <w:r>
        <w:rPr>
          <w:rFonts w:ascii="Times New Roman"/>
          <w:b w:val="false"/>
          <w:i w:val="false"/>
          <w:color w:val="000000"/>
          <w:sz w:val="28"/>
        </w:rPr>
        <w:t>Правил</w:t>
      </w:r>
      <w:r>
        <w:rPr>
          <w:rFonts w:ascii="Times New Roman"/>
          <w:b w:val="false"/>
          <w:i w:val="false"/>
          <w:color w:val="000000"/>
          <w:sz w:val="28"/>
        </w:rPr>
        <w:t xml:space="preserve"> под социальной помощью понимается помощь, предоставляемая местным исполнительным органом (далее – МИО)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r>
        <w:br/>
      </w:r>
      <w:r>
        <w:rPr>
          <w:rFonts w:ascii="Times New Roman"/>
          <w:b w:val="false"/>
          <w:i w:val="false"/>
          <w:color w:val="000000"/>
          <w:sz w:val="28"/>
        </w:rPr>
        <w:t xml:space="preserve">
      </w:t>
      </w:r>
      <w:r>
        <w:rPr>
          <w:rFonts w:ascii="Times New Roman"/>
          <w:b w:val="false"/>
          <w:i w:val="false"/>
          <w:color w:val="000000"/>
          <w:sz w:val="28"/>
        </w:rPr>
        <w:t xml:space="preserve">4. Лицам, указанным в </w:t>
      </w:r>
      <w:r>
        <w:rPr>
          <w:rFonts w:ascii="Times New Roman"/>
          <w:b w:val="false"/>
          <w:i w:val="false"/>
          <w:color w:val="000000"/>
          <w:sz w:val="28"/>
        </w:rPr>
        <w:t>статье 20</w:t>
      </w:r>
      <w:r>
        <w:rPr>
          <w:rFonts w:ascii="Times New Roman"/>
          <w:b w:val="false"/>
          <w:i w:val="false"/>
          <w:color w:val="000000"/>
          <w:sz w:val="28"/>
        </w:rPr>
        <w:t xml:space="preserve"> Закона Республики Казахстан от 28 апреля 1995 года "О льготах и социальной защите участников, инвалидов Великой Отечественной войны лиц, приравненных к ним" и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от 13 апреля 2005 года "О социальной защите инвалидов в Республике Казахстан", социальная помощь оказывается в порядке, предусмотренных настоящим </w:t>
      </w:r>
      <w:r>
        <w:rPr>
          <w:rFonts w:ascii="Times New Roman"/>
          <w:b w:val="false"/>
          <w:i w:val="false"/>
          <w:color w:val="000000"/>
          <w:sz w:val="28"/>
        </w:rPr>
        <w:t>Правилом</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5. Социальная помощь предоставляется единовременно и (или) периодически (ежемесячно, ежеквартально, 1 раз в полугодие).</w:t>
      </w:r>
      <w:r>
        <w:br/>
      </w:r>
      <w:r>
        <w:rPr>
          <w:rFonts w:ascii="Times New Roman"/>
          <w:b w:val="false"/>
          <w:i w:val="false"/>
          <w:color w:val="000000"/>
          <w:sz w:val="28"/>
        </w:rPr>
        <w:t xml:space="preserve">
      </w:t>
      </w:r>
      <w:r>
        <w:rPr>
          <w:rFonts w:ascii="Times New Roman"/>
          <w:b w:val="false"/>
          <w:i w:val="false"/>
          <w:color w:val="000000"/>
          <w:sz w:val="28"/>
        </w:rPr>
        <w:t xml:space="preserve">6. Перечень памятных дат и праздничных дней для оказания социальной помощи, а также кратность оказания социальной помощи установлены по представлению МИО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w:t>
      </w:r>
      <w:r>
        <w:br/>
      </w:r>
      <w:r>
        <w:rPr>
          <w:rFonts w:ascii="Times New Roman"/>
          <w:b w:val="false"/>
          <w:i w:val="false"/>
          <w:color w:val="000000"/>
          <w:sz w:val="28"/>
        </w:rPr>
        <w:t xml:space="preserve">
      </w:t>
      </w:r>
      <w:r>
        <w:rPr>
          <w:rFonts w:ascii="Times New Roman"/>
          <w:b w:val="false"/>
          <w:i w:val="false"/>
          <w:color w:val="000000"/>
          <w:sz w:val="28"/>
        </w:rPr>
        <w:t>7. Участковые и специальные комиссии осуществляют свою деятельность на основании положений, утверждаемых областным МИО.</w:t>
      </w:r>
    </w:p>
    <w:bookmarkEnd w:id="4"/>
    <w:bookmarkStart w:name="z36" w:id="5"/>
    <w:p>
      <w:pPr>
        <w:spacing w:after="0"/>
        <w:ind w:left="0"/>
        <w:jc w:val="left"/>
      </w:pPr>
      <w:r>
        <w:rPr>
          <w:rFonts w:ascii="Times New Roman"/>
          <w:b/>
          <w:i w:val="false"/>
          <w:color w:val="000000"/>
        </w:rPr>
        <w:t xml:space="preserve"> 2. Перечень категорий получателей социальной помощи и размеры социальной помощи</w:t>
      </w:r>
    </w:p>
    <w:bookmarkEnd w:id="5"/>
    <w:bookmarkStart w:name="z37" w:id="6"/>
    <w:p>
      <w:pPr>
        <w:spacing w:after="0"/>
        <w:ind w:left="0"/>
        <w:jc w:val="both"/>
      </w:pPr>
      <w:r>
        <w:rPr>
          <w:rFonts w:ascii="Times New Roman"/>
          <w:b w:val="false"/>
          <w:i w:val="false"/>
          <w:color w:val="000000"/>
          <w:sz w:val="28"/>
        </w:rPr>
        <w:t>
      8. Ежемесячная социальная      помощь без учета доходов оказывается:</w:t>
      </w:r>
      <w:r>
        <w:br/>
      </w:r>
      <w:r>
        <w:rPr>
          <w:rFonts w:ascii="Times New Roman"/>
          <w:b w:val="false"/>
          <w:i w:val="false"/>
          <w:color w:val="000000"/>
          <w:sz w:val="28"/>
        </w:rPr>
        <w:t xml:space="preserve">
      </w:t>
      </w:r>
      <w:r>
        <w:rPr>
          <w:rFonts w:ascii="Times New Roman"/>
          <w:b w:val="false"/>
          <w:i w:val="false"/>
          <w:color w:val="000000"/>
          <w:sz w:val="28"/>
        </w:rPr>
        <w:t>1) участникам и инвалидам Великой Отечественной войны коммунальные расходы в размере 5 МРП и лицам, приравненным по льготам и гарантиям к участникам и инвалидам Великой Отечественной войны в размере 3 МРП;</w:t>
      </w:r>
      <w:r>
        <w:br/>
      </w:r>
      <w:r>
        <w:rPr>
          <w:rFonts w:ascii="Times New Roman"/>
          <w:b w:val="false"/>
          <w:i w:val="false"/>
          <w:color w:val="000000"/>
          <w:sz w:val="28"/>
        </w:rPr>
        <w:t xml:space="preserve">
      </w:t>
      </w:r>
      <w:r>
        <w:rPr>
          <w:rFonts w:ascii="Times New Roman"/>
          <w:b w:val="false"/>
          <w:i w:val="false"/>
          <w:color w:val="000000"/>
          <w:sz w:val="28"/>
        </w:rPr>
        <w:t>2) инвалидам первой группы, инвалидам детства и детям-инвалидам в размере 2 МРП, инвалидам второй группы в размере 1,5 МРП, инвалидам третьей группы в размере 1 МРП, проживающих на территории района и пострадавших от воздействия испытательных ядерных полигонов "Капустин      Яр" и "Азгир";</w:t>
      </w:r>
      <w:r>
        <w:br/>
      </w:r>
      <w:r>
        <w:rPr>
          <w:rFonts w:ascii="Times New Roman"/>
          <w:b w:val="false"/>
          <w:i w:val="false"/>
          <w:color w:val="000000"/>
          <w:sz w:val="28"/>
        </w:rPr>
        <w:t xml:space="preserve">
      </w:t>
      </w:r>
      <w:r>
        <w:rPr>
          <w:rFonts w:ascii="Times New Roman"/>
          <w:b w:val="false"/>
          <w:i w:val="false"/>
          <w:color w:val="000000"/>
          <w:sz w:val="28"/>
        </w:rPr>
        <w:t>3) ОДП предоставляется семье (лицу) при условии участия трудоспособных членов семьи (лица) в государственных мерах содействия занятости и прохождения в случае необходимости, социальной адаптации членов семьи      (лица).</w:t>
      </w:r>
      <w:r>
        <w:br/>
      </w:r>
      <w:r>
        <w:rPr>
          <w:rFonts w:ascii="Times New Roman"/>
          <w:b w:val="false"/>
          <w:i w:val="false"/>
          <w:color w:val="000000"/>
          <w:sz w:val="28"/>
        </w:rPr>
        <w:t xml:space="preserve">
      </w:t>
      </w:r>
      <w:r>
        <w:rPr>
          <w:rFonts w:ascii="Times New Roman"/>
          <w:b w:val="false"/>
          <w:i w:val="false"/>
          <w:color w:val="000000"/>
          <w:sz w:val="28"/>
        </w:rPr>
        <w:t>На период действия социального контракта активизации семьи и выплаты ОДП приостанавливается выплата адресной социальной помощи;</w:t>
      </w:r>
      <w:r>
        <w:br/>
      </w:r>
      <w:r>
        <w:rPr>
          <w:rFonts w:ascii="Times New Roman"/>
          <w:b w:val="false"/>
          <w:i w:val="false"/>
          <w:color w:val="000000"/>
          <w:sz w:val="28"/>
        </w:rPr>
        <w:t xml:space="preserve">
      </w:t>
      </w:r>
      <w:r>
        <w:rPr>
          <w:rFonts w:ascii="Times New Roman"/>
          <w:b w:val="false"/>
          <w:i w:val="false"/>
          <w:color w:val="000000"/>
          <w:sz w:val="28"/>
        </w:rPr>
        <w:t>4) Получателям адресную социальной помощи в размере 50 процентов от месячного расчетного.</w:t>
      </w:r>
      <w:r>
        <w:br/>
      </w:r>
      <w:r>
        <w:rPr>
          <w:rFonts w:ascii="Times New Roman"/>
          <w:b w:val="false"/>
          <w:i w:val="false"/>
          <w:color w:val="000000"/>
          <w:sz w:val="28"/>
        </w:rPr>
        <w:t xml:space="preserve">
      </w:t>
      </w:r>
      <w:r>
        <w:rPr>
          <w:rFonts w:ascii="Times New Roman"/>
          <w:b w:val="false"/>
          <w:i w:val="false"/>
          <w:color w:val="000000"/>
          <w:sz w:val="28"/>
        </w:rPr>
        <w:t>9. Единовременная      социальная помощь оказывается:</w:t>
      </w:r>
      <w:r>
        <w:br/>
      </w:r>
      <w:r>
        <w:rPr>
          <w:rFonts w:ascii="Times New Roman"/>
          <w:b w:val="false"/>
          <w:i w:val="false"/>
          <w:color w:val="000000"/>
          <w:sz w:val="28"/>
        </w:rPr>
        <w:t xml:space="preserve">
      </w:t>
      </w:r>
      <w:r>
        <w:rPr>
          <w:rFonts w:ascii="Times New Roman"/>
          <w:b w:val="false"/>
          <w:i w:val="false"/>
          <w:color w:val="000000"/>
          <w:sz w:val="28"/>
        </w:rPr>
        <w:t>1) больным злокачественными новообразованиями 1, 2, 3, 4 стадии, больным туберкулезом, на основании справки подтверждающей заболевание, без учета доходов в размере 15 МРП;</w:t>
      </w:r>
      <w:r>
        <w:br/>
      </w:r>
      <w:r>
        <w:rPr>
          <w:rFonts w:ascii="Times New Roman"/>
          <w:b w:val="false"/>
          <w:i w:val="false"/>
          <w:color w:val="000000"/>
          <w:sz w:val="28"/>
        </w:rPr>
        <w:t xml:space="preserve">
      </w:t>
      </w:r>
      <w:r>
        <w:rPr>
          <w:rFonts w:ascii="Times New Roman"/>
          <w:b w:val="false"/>
          <w:i w:val="false"/>
          <w:color w:val="000000"/>
          <w:sz w:val="28"/>
        </w:rPr>
        <w:t>2) на погребение малообеспеченных граждан (семей) в размере 15 МРП;</w:t>
      </w:r>
      <w:r>
        <w:br/>
      </w:r>
      <w:r>
        <w:rPr>
          <w:rFonts w:ascii="Times New Roman"/>
          <w:b w:val="false"/>
          <w:i w:val="false"/>
          <w:color w:val="000000"/>
          <w:sz w:val="28"/>
        </w:rPr>
        <w:t xml:space="preserve">
      </w:t>
      </w:r>
      <w:r>
        <w:rPr>
          <w:rFonts w:ascii="Times New Roman"/>
          <w:b w:val="false"/>
          <w:i w:val="false"/>
          <w:color w:val="000000"/>
          <w:sz w:val="28"/>
        </w:rPr>
        <w:t>3) детям-инвалидам для возмещения расходов, связанных с их проездом в реабилитационные центры за пределы области, без учета доходов, в размере 15 МРП;</w:t>
      </w:r>
      <w:r>
        <w:br/>
      </w:r>
      <w:r>
        <w:rPr>
          <w:rFonts w:ascii="Times New Roman"/>
          <w:b w:val="false"/>
          <w:i w:val="false"/>
          <w:color w:val="000000"/>
          <w:sz w:val="28"/>
        </w:rPr>
        <w:t xml:space="preserve">
      </w:t>
      </w:r>
      <w:r>
        <w:rPr>
          <w:rFonts w:ascii="Times New Roman"/>
          <w:b w:val="false"/>
          <w:i w:val="false"/>
          <w:color w:val="000000"/>
          <w:sz w:val="28"/>
        </w:rPr>
        <w:t>4) малообеспеченным гражданам (семьям), со среднедушевым доходом ниже прожиточного минимума в размере 10 МРП;</w:t>
      </w:r>
      <w:r>
        <w:br/>
      </w:r>
      <w:r>
        <w:rPr>
          <w:rFonts w:ascii="Times New Roman"/>
          <w:b w:val="false"/>
          <w:i w:val="false"/>
          <w:color w:val="000000"/>
          <w:sz w:val="28"/>
        </w:rPr>
        <w:t xml:space="preserve">
      </w:t>
      </w:r>
      <w:r>
        <w:rPr>
          <w:rFonts w:ascii="Times New Roman"/>
          <w:b w:val="false"/>
          <w:i w:val="false"/>
          <w:color w:val="000000"/>
          <w:sz w:val="28"/>
        </w:rPr>
        <w:t>5) лицам, достигшим 90 лет и более, без учета доходов в размере 15 МРП;</w:t>
      </w:r>
      <w:r>
        <w:br/>
      </w:r>
      <w:r>
        <w:rPr>
          <w:rFonts w:ascii="Times New Roman"/>
          <w:b w:val="false"/>
          <w:i w:val="false"/>
          <w:color w:val="000000"/>
          <w:sz w:val="28"/>
        </w:rPr>
        <w:t xml:space="preserve">
      </w:t>
      </w:r>
      <w:r>
        <w:rPr>
          <w:rFonts w:ascii="Times New Roman"/>
          <w:b w:val="false"/>
          <w:i w:val="false"/>
          <w:color w:val="000000"/>
          <w:sz w:val="28"/>
        </w:rPr>
        <w:t>6) инвалидам первой группы, находящихся на гемодиализе, без учета дохода в размере 50 месячных расчетных показателей;</w:t>
      </w:r>
      <w:r>
        <w:br/>
      </w:r>
      <w:r>
        <w:rPr>
          <w:rFonts w:ascii="Times New Roman"/>
          <w:b w:val="false"/>
          <w:i w:val="false"/>
          <w:color w:val="000000"/>
          <w:sz w:val="28"/>
        </w:rPr>
        <w:t xml:space="preserve">
      </w:t>
      </w:r>
      <w:r>
        <w:rPr>
          <w:rFonts w:ascii="Times New Roman"/>
          <w:b w:val="false"/>
          <w:i w:val="false"/>
          <w:color w:val="000000"/>
          <w:sz w:val="28"/>
        </w:rPr>
        <w:t>7)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для получения санаторно-курортного лечения, в размере 50 тысяч тенге.</w:t>
      </w:r>
      <w:r>
        <w:br/>
      </w:r>
      <w:r>
        <w:rPr>
          <w:rFonts w:ascii="Times New Roman"/>
          <w:b w:val="false"/>
          <w:i w:val="false"/>
          <w:color w:val="000000"/>
          <w:sz w:val="28"/>
        </w:rPr>
        <w:t xml:space="preserve">
      </w:t>
      </w:r>
      <w:r>
        <w:rPr>
          <w:rFonts w:ascii="Times New Roman"/>
          <w:b w:val="false"/>
          <w:i w:val="false"/>
          <w:color w:val="000000"/>
          <w:sz w:val="28"/>
        </w:rPr>
        <w:t xml:space="preserve">10. Перечень категорий получателей, предельные размеры социальной помощи, сроки обращения за социальной помощью при наступлении трудной жизненной ситуации вследствие стихийного бедствия или пожара, установлены МИО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xml:space="preserve">
      </w:t>
      </w:r>
      <w:r>
        <w:rPr>
          <w:rFonts w:ascii="Times New Roman"/>
          <w:b w:val="false"/>
          <w:i w:val="false"/>
          <w:color w:val="000000"/>
          <w:sz w:val="28"/>
        </w:rPr>
        <w:t>Окончательный перечень оснований для отнесения граждан к категории нуждающихся и проведения обследований материально-бытового положения лица (семьи) являются:</w:t>
      </w:r>
      <w:r>
        <w:br/>
      </w:r>
      <w:r>
        <w:rPr>
          <w:rFonts w:ascii="Times New Roman"/>
          <w:b w:val="false"/>
          <w:i w:val="false"/>
          <w:color w:val="000000"/>
          <w:sz w:val="28"/>
        </w:rPr>
        <w:t xml:space="preserve">
      </w:t>
      </w:r>
      <w:r>
        <w:rPr>
          <w:rFonts w:ascii="Times New Roman"/>
          <w:b w:val="false"/>
          <w:i w:val="false"/>
          <w:color w:val="000000"/>
          <w:sz w:val="28"/>
        </w:rPr>
        <w:t>1) основания, предусмотренные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2) причинение ущерба гражданину (семье) либо его имуществу вследствие стихийного бедствия или пожара либо наличие социально значимого заболевания;</w:t>
      </w:r>
      <w:r>
        <w:br/>
      </w:r>
      <w:r>
        <w:rPr>
          <w:rFonts w:ascii="Times New Roman"/>
          <w:b w:val="false"/>
          <w:i w:val="false"/>
          <w:color w:val="000000"/>
          <w:sz w:val="28"/>
        </w:rPr>
        <w:t xml:space="preserve">
      </w:t>
      </w:r>
      <w:r>
        <w:rPr>
          <w:rFonts w:ascii="Times New Roman"/>
          <w:b w:val="false"/>
          <w:i w:val="false"/>
          <w:color w:val="000000"/>
          <w:sz w:val="28"/>
        </w:rPr>
        <w:t>3) наличие среднедушевого дохода, не превышающего порога, в размере однократного прожиточного минимума.</w:t>
      </w:r>
      <w:r>
        <w:br/>
      </w:r>
      <w:r>
        <w:rPr>
          <w:rFonts w:ascii="Times New Roman"/>
          <w:b w:val="false"/>
          <w:i w:val="false"/>
          <w:color w:val="000000"/>
          <w:sz w:val="28"/>
        </w:rPr>
        <w:t xml:space="preserve">
      </w:t>
      </w:r>
      <w:r>
        <w:rPr>
          <w:rFonts w:ascii="Times New Roman"/>
          <w:b w:val="false"/>
          <w:i w:val="false"/>
          <w:color w:val="000000"/>
          <w:sz w:val="28"/>
        </w:rPr>
        <w:t>Специальные комиссии при вынесении заключения о необходимости оказания социальной помощи руководствуются вышеуказанным перечнем оснований для отнесения граждан к категории нуждающихся.</w:t>
      </w:r>
      <w:r>
        <w:br/>
      </w:r>
      <w:r>
        <w:rPr>
          <w:rFonts w:ascii="Times New Roman"/>
          <w:b w:val="false"/>
          <w:i w:val="false"/>
          <w:color w:val="000000"/>
          <w:sz w:val="28"/>
        </w:rPr>
        <w:t xml:space="preserve">
      </w:t>
      </w:r>
      <w:r>
        <w:rPr>
          <w:rFonts w:ascii="Times New Roman"/>
          <w:b w:val="false"/>
          <w:i w:val="false"/>
          <w:color w:val="000000"/>
          <w:sz w:val="28"/>
        </w:rPr>
        <w:t xml:space="preserve">11. По согласованию с МИО области установлены единые размеры социальной помощи для отдельно взятой категории получателей к памятным датам и праздничным дням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xml:space="preserve">
      </w:t>
      </w:r>
      <w:r>
        <w:rPr>
          <w:rFonts w:ascii="Times New Roman"/>
          <w:b w:val="false"/>
          <w:i w:val="false"/>
          <w:color w:val="000000"/>
          <w:sz w:val="28"/>
        </w:rPr>
        <w:t>12.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bookmarkEnd w:id="6"/>
    <w:bookmarkStart w:name="z59" w:id="7"/>
    <w:p>
      <w:pPr>
        <w:spacing w:after="0"/>
        <w:ind w:left="0"/>
        <w:jc w:val="left"/>
      </w:pPr>
      <w:r>
        <w:rPr>
          <w:rFonts w:ascii="Times New Roman"/>
          <w:b/>
          <w:i w:val="false"/>
          <w:color w:val="000000"/>
        </w:rPr>
        <w:t xml:space="preserve"> 3. Порядок оказания социальной помощи </w:t>
      </w:r>
    </w:p>
    <w:bookmarkEnd w:id="7"/>
    <w:bookmarkStart w:name="z60" w:id="8"/>
    <w:p>
      <w:pPr>
        <w:spacing w:after="0"/>
        <w:ind w:left="0"/>
        <w:jc w:val="both"/>
      </w:pPr>
      <w:r>
        <w:rPr>
          <w:rFonts w:ascii="Times New Roman"/>
          <w:b w:val="false"/>
          <w:i w:val="false"/>
          <w:color w:val="000000"/>
          <w:sz w:val="28"/>
        </w:rPr>
        <w:t>
      13. Социальная помощь к памятным датам и праздничным дням оказывается по списку, утверждаемому МИО по представлению уполномоченной организации либо иных организаций без истребования заявлений от получателей.</w:t>
      </w:r>
      <w:r>
        <w:br/>
      </w:r>
      <w:r>
        <w:rPr>
          <w:rFonts w:ascii="Times New Roman"/>
          <w:b w:val="false"/>
          <w:i w:val="false"/>
          <w:color w:val="000000"/>
          <w:sz w:val="28"/>
        </w:rPr>
        <w:t xml:space="preserve">
      </w:t>
      </w:r>
      <w:r>
        <w:rPr>
          <w:rFonts w:ascii="Times New Roman"/>
          <w:b w:val="false"/>
          <w:i w:val="false"/>
          <w:color w:val="000000"/>
          <w:sz w:val="28"/>
        </w:rPr>
        <w:t>14.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w:t>
      </w:r>
      <w:r>
        <w:br/>
      </w:r>
      <w:r>
        <w:rPr>
          <w:rFonts w:ascii="Times New Roman"/>
          <w:b w:val="false"/>
          <w:i w:val="false"/>
          <w:color w:val="000000"/>
          <w:sz w:val="28"/>
        </w:rPr>
        <w:t xml:space="preserve">
      </w:t>
      </w:r>
      <w:r>
        <w:rPr>
          <w:rFonts w:ascii="Times New Roman"/>
          <w:b w:val="false"/>
          <w:i w:val="false"/>
          <w:color w:val="000000"/>
          <w:sz w:val="28"/>
        </w:rPr>
        <w:t>1) документ, удостоверяющий личность;</w:t>
      </w:r>
      <w:r>
        <w:br/>
      </w:r>
      <w:r>
        <w:rPr>
          <w:rFonts w:ascii="Times New Roman"/>
          <w:b w:val="false"/>
          <w:i w:val="false"/>
          <w:color w:val="000000"/>
          <w:sz w:val="28"/>
        </w:rPr>
        <w:t xml:space="preserve">
      </w:t>
      </w:r>
      <w:r>
        <w:rPr>
          <w:rFonts w:ascii="Times New Roman"/>
          <w:b w:val="false"/>
          <w:i w:val="false"/>
          <w:color w:val="000000"/>
          <w:sz w:val="28"/>
        </w:rPr>
        <w:t xml:space="preserve">2) документ, подтверждающий регистрацию по постоянному месту жительства; </w:t>
      </w:r>
      <w:r>
        <w:br/>
      </w:r>
      <w:r>
        <w:rPr>
          <w:rFonts w:ascii="Times New Roman"/>
          <w:b w:val="false"/>
          <w:i w:val="false"/>
          <w:color w:val="000000"/>
          <w:sz w:val="28"/>
        </w:rPr>
        <w:t xml:space="preserve">
      </w:t>
      </w:r>
      <w:r>
        <w:rPr>
          <w:rFonts w:ascii="Times New Roman"/>
          <w:b w:val="false"/>
          <w:i w:val="false"/>
          <w:color w:val="000000"/>
          <w:sz w:val="28"/>
        </w:rPr>
        <w:t xml:space="preserve">3) сведения о составе лица (семьи) согласно </w:t>
      </w:r>
      <w:r>
        <w:rPr>
          <w:rFonts w:ascii="Times New Roman"/>
          <w:b w:val="false"/>
          <w:i w:val="false"/>
          <w:color w:val="000000"/>
          <w:sz w:val="28"/>
        </w:rPr>
        <w:t>приложению 1</w:t>
      </w:r>
      <w:r>
        <w:rPr>
          <w:rFonts w:ascii="Times New Roman"/>
          <w:b w:val="false"/>
          <w:i w:val="false"/>
          <w:color w:val="000000"/>
          <w:sz w:val="28"/>
        </w:rPr>
        <w:t xml:space="preserve"> Типовых правил; </w:t>
      </w:r>
      <w:r>
        <w:br/>
      </w:r>
      <w:r>
        <w:rPr>
          <w:rFonts w:ascii="Times New Roman"/>
          <w:b w:val="false"/>
          <w:i w:val="false"/>
          <w:color w:val="000000"/>
          <w:sz w:val="28"/>
        </w:rPr>
        <w:t xml:space="preserve">
      </w:t>
      </w:r>
      <w:r>
        <w:rPr>
          <w:rFonts w:ascii="Times New Roman"/>
          <w:b w:val="false"/>
          <w:i w:val="false"/>
          <w:color w:val="000000"/>
          <w:sz w:val="28"/>
        </w:rPr>
        <w:t>4) сведения о доходах лица (членов семьи);</w:t>
      </w:r>
      <w:r>
        <w:br/>
      </w:r>
      <w:r>
        <w:rPr>
          <w:rFonts w:ascii="Times New Roman"/>
          <w:b w:val="false"/>
          <w:i w:val="false"/>
          <w:color w:val="000000"/>
          <w:sz w:val="28"/>
        </w:rPr>
        <w:t xml:space="preserve">
      </w:t>
      </w:r>
      <w:r>
        <w:rPr>
          <w:rFonts w:ascii="Times New Roman"/>
          <w:b w:val="false"/>
          <w:i w:val="false"/>
          <w:color w:val="000000"/>
          <w:sz w:val="28"/>
        </w:rPr>
        <w:t>5) акт и/или документ, подтверждающий наступление трудной жизненной ситуации;</w:t>
      </w:r>
      <w:r>
        <w:br/>
      </w:r>
      <w:r>
        <w:rPr>
          <w:rFonts w:ascii="Times New Roman"/>
          <w:b w:val="false"/>
          <w:i w:val="false"/>
          <w:color w:val="000000"/>
          <w:sz w:val="28"/>
        </w:rPr>
        <w:t xml:space="preserve">
      </w:t>
      </w:r>
      <w:r>
        <w:rPr>
          <w:rFonts w:ascii="Times New Roman"/>
          <w:b w:val="false"/>
          <w:i w:val="false"/>
          <w:color w:val="000000"/>
          <w:sz w:val="28"/>
        </w:rPr>
        <w:t>15. Документы представляются в подлинниках и копиях для сверки, после чего подлинники документов возвращаются заявителю.</w:t>
      </w:r>
      <w:r>
        <w:br/>
      </w:r>
      <w:r>
        <w:rPr>
          <w:rFonts w:ascii="Times New Roman"/>
          <w:b w:val="false"/>
          <w:i w:val="false"/>
          <w:color w:val="000000"/>
          <w:sz w:val="28"/>
        </w:rPr>
        <w:t xml:space="preserve">
      </w:t>
      </w:r>
      <w:r>
        <w:rPr>
          <w:rFonts w:ascii="Times New Roman"/>
          <w:b w:val="false"/>
          <w:i w:val="false"/>
          <w:color w:val="000000"/>
          <w:sz w:val="28"/>
        </w:rPr>
        <w:t>16.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r>
        <w:br/>
      </w:r>
      <w:r>
        <w:rPr>
          <w:rFonts w:ascii="Times New Roman"/>
          <w:b w:val="false"/>
          <w:i w:val="false"/>
          <w:color w:val="000000"/>
          <w:sz w:val="28"/>
        </w:rPr>
        <w:t xml:space="preserve">
      </w:t>
      </w:r>
      <w:r>
        <w:rPr>
          <w:rFonts w:ascii="Times New Roman"/>
          <w:b w:val="false"/>
          <w:i w:val="false"/>
          <w:color w:val="000000"/>
          <w:sz w:val="28"/>
        </w:rPr>
        <w:t xml:space="preserve">17.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Типовых правил и направляет их в уполномоченный орган или акиму сельского округа.</w:t>
      </w:r>
      <w:r>
        <w:br/>
      </w:r>
      <w:r>
        <w:rPr>
          <w:rFonts w:ascii="Times New Roman"/>
          <w:b w:val="false"/>
          <w:i w:val="false"/>
          <w:color w:val="000000"/>
          <w:sz w:val="28"/>
        </w:rPr>
        <w:t xml:space="preserve">
      </w:t>
      </w:r>
      <w:r>
        <w:rPr>
          <w:rFonts w:ascii="Times New Roman"/>
          <w:b w:val="false"/>
          <w:i w:val="false"/>
          <w:color w:val="000000"/>
          <w:sz w:val="28"/>
        </w:rPr>
        <w:t>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r>
        <w:br/>
      </w:r>
      <w:r>
        <w:rPr>
          <w:rFonts w:ascii="Times New Roman"/>
          <w:b w:val="false"/>
          <w:i w:val="false"/>
          <w:color w:val="000000"/>
          <w:sz w:val="28"/>
        </w:rPr>
        <w:t xml:space="preserve">
      </w:t>
      </w:r>
      <w:r>
        <w:rPr>
          <w:rFonts w:ascii="Times New Roman"/>
          <w:b w:val="false"/>
          <w:i w:val="false"/>
          <w:color w:val="000000"/>
          <w:sz w:val="28"/>
        </w:rPr>
        <w:t>18.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r>
        <w:br/>
      </w:r>
      <w:r>
        <w:rPr>
          <w:rFonts w:ascii="Times New Roman"/>
          <w:b w:val="false"/>
          <w:i w:val="false"/>
          <w:color w:val="000000"/>
          <w:sz w:val="28"/>
        </w:rPr>
        <w:t xml:space="preserve">
      </w:t>
      </w:r>
      <w:r>
        <w:rPr>
          <w:rFonts w:ascii="Times New Roman"/>
          <w:b w:val="false"/>
          <w:i w:val="false"/>
          <w:color w:val="000000"/>
          <w:sz w:val="28"/>
        </w:rPr>
        <w:t>19.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r>
        <w:br/>
      </w:r>
      <w:r>
        <w:rPr>
          <w:rFonts w:ascii="Times New Roman"/>
          <w:b w:val="false"/>
          <w:i w:val="false"/>
          <w:color w:val="000000"/>
          <w:sz w:val="28"/>
        </w:rPr>
        <w:t xml:space="preserve">
      </w:t>
      </w:r>
      <w:r>
        <w:rPr>
          <w:rFonts w:ascii="Times New Roman"/>
          <w:b w:val="false"/>
          <w:i w:val="false"/>
          <w:color w:val="000000"/>
          <w:sz w:val="28"/>
        </w:rPr>
        <w:t>20.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r>
        <w:br/>
      </w:r>
      <w:r>
        <w:rPr>
          <w:rFonts w:ascii="Times New Roman"/>
          <w:b w:val="false"/>
          <w:i w:val="false"/>
          <w:color w:val="000000"/>
          <w:sz w:val="28"/>
        </w:rPr>
        <w:t xml:space="preserve">
      </w:t>
      </w:r>
      <w:r>
        <w:rPr>
          <w:rFonts w:ascii="Times New Roman"/>
          <w:b w:val="false"/>
          <w:i w:val="false"/>
          <w:color w:val="000000"/>
          <w:sz w:val="28"/>
        </w:rPr>
        <w:t>21.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r>
        <w:br/>
      </w:r>
      <w:r>
        <w:rPr>
          <w:rFonts w:ascii="Times New Roman"/>
          <w:b w:val="false"/>
          <w:i w:val="false"/>
          <w:color w:val="000000"/>
          <w:sz w:val="28"/>
        </w:rPr>
        <w:t xml:space="preserve">
      </w:t>
      </w:r>
      <w:r>
        <w:rPr>
          <w:rFonts w:ascii="Times New Roman"/>
          <w:b w:val="false"/>
          <w:i w:val="false"/>
          <w:color w:val="000000"/>
          <w:sz w:val="28"/>
        </w:rPr>
        <w:t>22.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r>
        <w:br/>
      </w:r>
      <w:r>
        <w:rPr>
          <w:rFonts w:ascii="Times New Roman"/>
          <w:b w:val="false"/>
          <w:i w:val="false"/>
          <w:color w:val="000000"/>
          <w:sz w:val="28"/>
        </w:rPr>
        <w:t xml:space="preserve">
      </w:t>
      </w:r>
      <w:r>
        <w:rPr>
          <w:rFonts w:ascii="Times New Roman"/>
          <w:b w:val="false"/>
          <w:i w:val="false"/>
          <w:color w:val="000000"/>
          <w:sz w:val="28"/>
        </w:rPr>
        <w:t xml:space="preserve">В случаях, указанных в </w:t>
      </w:r>
      <w:r>
        <w:rPr>
          <w:rFonts w:ascii="Times New Roman"/>
          <w:b w:val="false"/>
          <w:i w:val="false"/>
          <w:color w:val="000000"/>
          <w:sz w:val="28"/>
        </w:rPr>
        <w:t>пунктах 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w:t>
      </w:r>
      <w:r>
        <w:br/>
      </w:r>
      <w:r>
        <w:rPr>
          <w:rFonts w:ascii="Times New Roman"/>
          <w:b w:val="false"/>
          <w:i w:val="false"/>
          <w:color w:val="000000"/>
          <w:sz w:val="28"/>
        </w:rPr>
        <w:t xml:space="preserve">
      </w:t>
      </w:r>
      <w:r>
        <w:rPr>
          <w:rFonts w:ascii="Times New Roman"/>
          <w:b w:val="false"/>
          <w:i w:val="false"/>
          <w:color w:val="000000"/>
          <w:sz w:val="28"/>
        </w:rPr>
        <w:t>23.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r>
        <w:br/>
      </w:r>
      <w:r>
        <w:rPr>
          <w:rFonts w:ascii="Times New Roman"/>
          <w:b w:val="false"/>
          <w:i w:val="false"/>
          <w:color w:val="000000"/>
          <w:sz w:val="28"/>
        </w:rPr>
        <w:t xml:space="preserve">
      </w:t>
      </w:r>
      <w:r>
        <w:rPr>
          <w:rFonts w:ascii="Times New Roman"/>
          <w:b w:val="false"/>
          <w:i w:val="false"/>
          <w:color w:val="000000"/>
          <w:sz w:val="28"/>
        </w:rPr>
        <w:t>24. Размер ОДП на каждого члена семьи (лица) определяется как разница между среднедушевым доходом семьи (лица) и 60 процентами от величины прожиточного минимума, установленной в областях (городе республиканского значения, столице).</w:t>
      </w:r>
      <w:r>
        <w:br/>
      </w:r>
      <w:r>
        <w:rPr>
          <w:rFonts w:ascii="Times New Roman"/>
          <w:b w:val="false"/>
          <w:i w:val="false"/>
          <w:color w:val="000000"/>
          <w:sz w:val="28"/>
        </w:rPr>
        <w:t xml:space="preserve">
      </w:t>
      </w:r>
      <w:r>
        <w:rPr>
          <w:rFonts w:ascii="Times New Roman"/>
          <w:b w:val="false"/>
          <w:i w:val="false"/>
          <w:color w:val="000000"/>
          <w:sz w:val="28"/>
        </w:rPr>
        <w:t>При этом выплата ОДП семье (лицу), имеющей среднедушевой доход ниже черты бедности, осуществляется в следующем порядке:</w:t>
      </w:r>
      <w:r>
        <w:br/>
      </w:r>
      <w:r>
        <w:rPr>
          <w:rFonts w:ascii="Times New Roman"/>
          <w:b w:val="false"/>
          <w:i w:val="false"/>
          <w:color w:val="000000"/>
          <w:sz w:val="28"/>
        </w:rPr>
        <w:t xml:space="preserve">
      </w:t>
      </w:r>
      <w:r>
        <w:rPr>
          <w:rFonts w:ascii="Times New Roman"/>
          <w:b w:val="false"/>
          <w:i w:val="false"/>
          <w:color w:val="000000"/>
          <w:sz w:val="28"/>
        </w:rPr>
        <w:t>разница между среднедушевым доходом семьи и чертой бедности, установленной в областях (городе республиканского значения, столице) финансируется за счет средств местного бюджета (по бюджетной программе 007 "Социальная помощь отдельным категориям нуждающихся граждан по решениям местных представительных органов подпрограмме 029 "За счет средств бюджета района (города областного значения" по специфике 322 "Трансферты физическим лицам")</w:t>
      </w:r>
      <w:r>
        <w:br/>
      </w:r>
      <w:r>
        <w:rPr>
          <w:rFonts w:ascii="Times New Roman"/>
          <w:b w:val="false"/>
          <w:i w:val="false"/>
          <w:color w:val="000000"/>
          <w:sz w:val="28"/>
        </w:rPr>
        <w:t xml:space="preserve">
      </w:t>
      </w:r>
      <w:r>
        <w:rPr>
          <w:rFonts w:ascii="Times New Roman"/>
          <w:b w:val="false"/>
          <w:i w:val="false"/>
          <w:color w:val="000000"/>
          <w:sz w:val="28"/>
        </w:rPr>
        <w:t>Среднедушевой доход исчисляется путем деления совокупного дохода, полученного за три месяца, предшествующих месяцу обращения за назначением ОДП, на число членов семьи и на три месяца и не пересматривается в течение срока действия социального контракта активизации семьи.</w:t>
      </w:r>
      <w:r>
        <w:br/>
      </w:r>
      <w:r>
        <w:rPr>
          <w:rFonts w:ascii="Times New Roman"/>
          <w:b w:val="false"/>
          <w:i w:val="false"/>
          <w:color w:val="000000"/>
          <w:sz w:val="28"/>
        </w:rPr>
        <w:t xml:space="preserve">
      </w:t>
      </w:r>
      <w:r>
        <w:rPr>
          <w:rFonts w:ascii="Times New Roman"/>
          <w:b w:val="false"/>
          <w:i w:val="false"/>
          <w:color w:val="000000"/>
          <w:sz w:val="28"/>
        </w:rPr>
        <w:t>Размер ОДП пересчитывается в случае изменения состава семьи с момента наступления указанных обстоятельств, но не ранее момента ее назначения.</w:t>
      </w:r>
      <w:r>
        <w:br/>
      </w:r>
      <w:r>
        <w:rPr>
          <w:rFonts w:ascii="Times New Roman"/>
          <w:b w:val="false"/>
          <w:i w:val="false"/>
          <w:color w:val="000000"/>
          <w:sz w:val="28"/>
        </w:rPr>
        <w:t xml:space="preserve">
      </w:t>
      </w:r>
      <w:r>
        <w:rPr>
          <w:rFonts w:ascii="Times New Roman"/>
          <w:b w:val="false"/>
          <w:i w:val="false"/>
          <w:color w:val="000000"/>
          <w:sz w:val="28"/>
        </w:rPr>
        <w:t>ОДП предоставляется на срок действия социального контракта активизации семьи и выплачивается ежемесячно или единовременно за три месяца по заявлению претендента.</w:t>
      </w:r>
      <w:r>
        <w:br/>
      </w:r>
      <w:r>
        <w:rPr>
          <w:rFonts w:ascii="Times New Roman"/>
          <w:b w:val="false"/>
          <w:i w:val="false"/>
          <w:color w:val="000000"/>
          <w:sz w:val="28"/>
        </w:rPr>
        <w:t xml:space="preserve">
      </w:t>
      </w:r>
      <w:r>
        <w:rPr>
          <w:rFonts w:ascii="Times New Roman"/>
          <w:b w:val="false"/>
          <w:i w:val="false"/>
          <w:color w:val="000000"/>
          <w:sz w:val="28"/>
        </w:rPr>
        <w:t>Единовременная сумма ОДП должна быть использована исключительно на мероприятия, связанные с выполнением обязанностей по социальному контракту активизации семьи, в том числе на развитие личного подсобного хозяйства (покупка домашнего скота, птицы и другое), организацию индивидуальной предпринимательской деятельности, кроме затрат на погашение предыдущих займов, приобретение жилой недвижимости.</w:t>
      </w:r>
      <w:r>
        <w:br/>
      </w:r>
      <w:r>
        <w:rPr>
          <w:rFonts w:ascii="Times New Roman"/>
          <w:b w:val="false"/>
          <w:i w:val="false"/>
          <w:color w:val="000000"/>
          <w:sz w:val="28"/>
        </w:rPr>
        <w:t xml:space="preserve">
      </w:t>
      </w:r>
      <w:r>
        <w:rPr>
          <w:rFonts w:ascii="Times New Roman"/>
          <w:b w:val="false"/>
          <w:i w:val="false"/>
          <w:color w:val="000000"/>
          <w:sz w:val="28"/>
        </w:rPr>
        <w:t>Претендент для участия в проекте "Өрлеу" от себя лично или от имени семьи обращается в уполномоченный орган по месту жительства или при его отсутствии к акиму сельского округа.</w:t>
      </w:r>
      <w:r>
        <w:br/>
      </w:r>
      <w:r>
        <w:rPr>
          <w:rFonts w:ascii="Times New Roman"/>
          <w:b w:val="false"/>
          <w:i w:val="false"/>
          <w:color w:val="000000"/>
          <w:sz w:val="28"/>
        </w:rPr>
        <w:t xml:space="preserve">
      </w:t>
      </w:r>
      <w:r>
        <w:rPr>
          <w:rFonts w:ascii="Times New Roman"/>
          <w:b w:val="false"/>
          <w:i w:val="false"/>
          <w:color w:val="000000"/>
          <w:sz w:val="28"/>
        </w:rPr>
        <w:t>25. Отказ в оказании социальной помощи осуществляется в случаях:</w:t>
      </w:r>
      <w:r>
        <w:br/>
      </w:r>
      <w:r>
        <w:rPr>
          <w:rFonts w:ascii="Times New Roman"/>
          <w:b w:val="false"/>
          <w:i w:val="false"/>
          <w:color w:val="000000"/>
          <w:sz w:val="28"/>
        </w:rPr>
        <w:t xml:space="preserve">
      </w:t>
      </w:r>
      <w:r>
        <w:rPr>
          <w:rFonts w:ascii="Times New Roman"/>
          <w:b w:val="false"/>
          <w:i w:val="false"/>
          <w:color w:val="000000"/>
          <w:sz w:val="28"/>
        </w:rPr>
        <w:t>1) выявления недостоверных сведений, представленных заявителями;</w:t>
      </w:r>
      <w:r>
        <w:br/>
      </w:r>
      <w:r>
        <w:rPr>
          <w:rFonts w:ascii="Times New Roman"/>
          <w:b w:val="false"/>
          <w:i w:val="false"/>
          <w:color w:val="000000"/>
          <w:sz w:val="28"/>
        </w:rPr>
        <w:t xml:space="preserve">
      </w:t>
      </w:r>
      <w:r>
        <w:rPr>
          <w:rFonts w:ascii="Times New Roman"/>
          <w:b w:val="false"/>
          <w:i w:val="false"/>
          <w:color w:val="000000"/>
          <w:sz w:val="28"/>
        </w:rPr>
        <w:t>2) отказа, уклонения заявителя от проведения обследования материального положения лица (семьи);</w:t>
      </w:r>
      <w:r>
        <w:br/>
      </w:r>
      <w:r>
        <w:rPr>
          <w:rFonts w:ascii="Times New Roman"/>
          <w:b w:val="false"/>
          <w:i w:val="false"/>
          <w:color w:val="000000"/>
          <w:sz w:val="28"/>
        </w:rPr>
        <w:t xml:space="preserve">
      </w:t>
      </w:r>
      <w:r>
        <w:rPr>
          <w:rFonts w:ascii="Times New Roman"/>
          <w:b w:val="false"/>
          <w:i w:val="false"/>
          <w:color w:val="000000"/>
          <w:sz w:val="28"/>
        </w:rPr>
        <w:t xml:space="preserve">3) превышения размера среднедушевого дохода лица (семьи) порога установленного </w:t>
      </w:r>
      <w:r>
        <w:rPr>
          <w:rFonts w:ascii="Times New Roman"/>
          <w:b w:val="false"/>
          <w:i w:val="false"/>
          <w:color w:val="000000"/>
          <w:sz w:val="28"/>
        </w:rPr>
        <w:t>подпунктом 3)</w:t>
      </w:r>
      <w:r>
        <w:rPr>
          <w:rFonts w:ascii="Times New Roman"/>
          <w:b w:val="false"/>
          <w:i w:val="false"/>
          <w:color w:val="000000"/>
          <w:sz w:val="28"/>
        </w:rPr>
        <w:t xml:space="preserve"> пункта 10 настоящих Правил для оказания социальной помощи.</w:t>
      </w:r>
      <w:r>
        <w:br/>
      </w:r>
      <w:r>
        <w:rPr>
          <w:rFonts w:ascii="Times New Roman"/>
          <w:b w:val="false"/>
          <w:i w:val="false"/>
          <w:color w:val="000000"/>
          <w:sz w:val="28"/>
        </w:rPr>
        <w:t xml:space="preserve">
      </w:t>
      </w:r>
      <w:r>
        <w:rPr>
          <w:rFonts w:ascii="Times New Roman"/>
          <w:b w:val="false"/>
          <w:i w:val="false"/>
          <w:color w:val="000000"/>
          <w:sz w:val="28"/>
        </w:rPr>
        <w:t>26. Финансирование расходов на предоставление социальной помощи осуществляется в пределах средств, предусмотренных бюджетом района на текущий финансовый год.</w:t>
      </w:r>
    </w:p>
    <w:bookmarkEnd w:id="8"/>
    <w:bookmarkStart w:name="z91" w:id="9"/>
    <w:p>
      <w:pPr>
        <w:spacing w:after="0"/>
        <w:ind w:left="0"/>
        <w:jc w:val="left"/>
      </w:pPr>
      <w:r>
        <w:rPr>
          <w:rFonts w:ascii="Times New Roman"/>
          <w:b/>
          <w:i w:val="false"/>
          <w:color w:val="000000"/>
        </w:rPr>
        <w:t xml:space="preserve"> 4. Основания для прекращения и возврата предоставляемой социальной помощи </w:t>
      </w:r>
    </w:p>
    <w:bookmarkEnd w:id="9"/>
    <w:bookmarkStart w:name="z92" w:id="10"/>
    <w:p>
      <w:pPr>
        <w:spacing w:after="0"/>
        <w:ind w:left="0"/>
        <w:jc w:val="both"/>
      </w:pPr>
      <w:r>
        <w:rPr>
          <w:rFonts w:ascii="Times New Roman"/>
          <w:b w:val="false"/>
          <w:i w:val="false"/>
          <w:color w:val="000000"/>
          <w:sz w:val="28"/>
        </w:rPr>
        <w:t>
      27. Социальная помощь прекращается в случаях:</w:t>
      </w:r>
      <w:r>
        <w:br/>
      </w:r>
      <w:r>
        <w:rPr>
          <w:rFonts w:ascii="Times New Roman"/>
          <w:b w:val="false"/>
          <w:i w:val="false"/>
          <w:color w:val="000000"/>
          <w:sz w:val="28"/>
        </w:rPr>
        <w:t xml:space="preserve">
      </w:t>
      </w:r>
      <w:r>
        <w:rPr>
          <w:rFonts w:ascii="Times New Roman"/>
          <w:b w:val="false"/>
          <w:i w:val="false"/>
          <w:color w:val="000000"/>
          <w:sz w:val="28"/>
        </w:rPr>
        <w:t xml:space="preserve">1) смерти получателя; </w:t>
      </w:r>
      <w:r>
        <w:br/>
      </w:r>
      <w:r>
        <w:rPr>
          <w:rFonts w:ascii="Times New Roman"/>
          <w:b w:val="false"/>
          <w:i w:val="false"/>
          <w:color w:val="000000"/>
          <w:sz w:val="28"/>
        </w:rPr>
        <w:t xml:space="preserve">
      </w:t>
      </w:r>
      <w:r>
        <w:rPr>
          <w:rFonts w:ascii="Times New Roman"/>
          <w:b w:val="false"/>
          <w:i w:val="false"/>
          <w:color w:val="000000"/>
          <w:sz w:val="28"/>
        </w:rPr>
        <w:t>2) выезда получателя на постоянное проживание за пределы соответствующей административно-территориальной единицы;</w:t>
      </w:r>
      <w:r>
        <w:br/>
      </w:r>
      <w:r>
        <w:rPr>
          <w:rFonts w:ascii="Times New Roman"/>
          <w:b w:val="false"/>
          <w:i w:val="false"/>
          <w:color w:val="000000"/>
          <w:sz w:val="28"/>
        </w:rPr>
        <w:t xml:space="preserve">
      </w:t>
      </w:r>
      <w:r>
        <w:rPr>
          <w:rFonts w:ascii="Times New Roman"/>
          <w:b w:val="false"/>
          <w:i w:val="false"/>
          <w:color w:val="000000"/>
          <w:sz w:val="28"/>
        </w:rPr>
        <w:t>3) направления получателя на проживание в государственные медико-социальные учреждения;</w:t>
      </w:r>
      <w:r>
        <w:br/>
      </w:r>
      <w:r>
        <w:rPr>
          <w:rFonts w:ascii="Times New Roman"/>
          <w:b w:val="false"/>
          <w:i w:val="false"/>
          <w:color w:val="000000"/>
          <w:sz w:val="28"/>
        </w:rPr>
        <w:t xml:space="preserve">
      </w:t>
      </w:r>
      <w:r>
        <w:rPr>
          <w:rFonts w:ascii="Times New Roman"/>
          <w:b w:val="false"/>
          <w:i w:val="false"/>
          <w:color w:val="000000"/>
          <w:sz w:val="28"/>
        </w:rPr>
        <w:t xml:space="preserve">4) выявления недостоверных сведений, представленных заявителем. </w:t>
      </w:r>
      <w:r>
        <w:br/>
      </w:r>
      <w:r>
        <w:rPr>
          <w:rFonts w:ascii="Times New Roman"/>
          <w:b w:val="false"/>
          <w:i w:val="false"/>
          <w:color w:val="000000"/>
          <w:sz w:val="28"/>
        </w:rPr>
        <w:t xml:space="preserve">
      </w:t>
      </w:r>
      <w:r>
        <w:rPr>
          <w:rFonts w:ascii="Times New Roman"/>
          <w:b w:val="false"/>
          <w:i w:val="false"/>
          <w:color w:val="000000"/>
          <w:sz w:val="28"/>
        </w:rPr>
        <w:t>Выплата социальной помощи прекращается с месяца наступления указанных обстоятельств.</w:t>
      </w:r>
      <w:r>
        <w:br/>
      </w:r>
      <w:r>
        <w:rPr>
          <w:rFonts w:ascii="Times New Roman"/>
          <w:b w:val="false"/>
          <w:i w:val="false"/>
          <w:color w:val="000000"/>
          <w:sz w:val="28"/>
        </w:rPr>
        <w:t xml:space="preserve">
      </w:t>
      </w:r>
      <w:r>
        <w:rPr>
          <w:rFonts w:ascii="Times New Roman"/>
          <w:b w:val="false"/>
          <w:i w:val="false"/>
          <w:color w:val="000000"/>
          <w:sz w:val="28"/>
        </w:rPr>
        <w:t>28. Излишне выплаченные суммы подлежат возврату в добровольном или ином установленном законодательством Республики Казахстан порядке.</w:t>
      </w:r>
    </w:p>
    <w:bookmarkEnd w:id="10"/>
    <w:bookmarkStart w:name="z99" w:id="11"/>
    <w:p>
      <w:pPr>
        <w:spacing w:after="0"/>
        <w:ind w:left="0"/>
        <w:jc w:val="left"/>
      </w:pPr>
      <w:r>
        <w:rPr>
          <w:rFonts w:ascii="Times New Roman"/>
          <w:b/>
          <w:i w:val="false"/>
          <w:color w:val="000000"/>
        </w:rPr>
        <w:t xml:space="preserve"> 5. Заключительное положение</w:t>
      </w:r>
    </w:p>
    <w:bookmarkEnd w:id="11"/>
    <w:bookmarkStart w:name="z100" w:id="12"/>
    <w:p>
      <w:pPr>
        <w:spacing w:after="0"/>
        <w:ind w:left="0"/>
        <w:jc w:val="both"/>
      </w:pPr>
      <w:r>
        <w:rPr>
          <w:rFonts w:ascii="Times New Roman"/>
          <w:b w:val="false"/>
          <w:i w:val="false"/>
          <w:color w:val="000000"/>
          <w:sz w:val="28"/>
        </w:rPr>
        <w:t>
      29.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 xml:space="preserve">к Правилам оказания </w:t>
            </w:r>
            <w:r>
              <w:br/>
            </w:r>
            <w:r>
              <w:rPr>
                <w:rFonts w:ascii="Times New Roman"/>
                <w:b w:val="false"/>
                <w:i w:val="false"/>
                <w:color w:val="000000"/>
                <w:sz w:val="20"/>
              </w:rPr>
              <w:t xml:space="preserve">социальной помощи, </w:t>
            </w:r>
            <w:r>
              <w:br/>
            </w:r>
            <w:r>
              <w:rPr>
                <w:rFonts w:ascii="Times New Roman"/>
                <w:b w:val="false"/>
                <w:i w:val="false"/>
                <w:color w:val="000000"/>
                <w:sz w:val="20"/>
              </w:rPr>
              <w:t xml:space="preserve">установления размеров и </w:t>
            </w:r>
            <w:r>
              <w:br/>
            </w:r>
            <w:r>
              <w:rPr>
                <w:rFonts w:ascii="Times New Roman"/>
                <w:b w:val="false"/>
                <w:i w:val="false"/>
                <w:color w:val="000000"/>
                <w:sz w:val="20"/>
              </w:rPr>
              <w:t xml:space="preserve">определения перечня отдельных </w:t>
            </w:r>
            <w:r>
              <w:br/>
            </w:r>
            <w:r>
              <w:rPr>
                <w:rFonts w:ascii="Times New Roman"/>
                <w:b w:val="false"/>
                <w:i w:val="false"/>
                <w:color w:val="000000"/>
                <w:sz w:val="20"/>
              </w:rPr>
              <w:t xml:space="preserve">категорий нуждающихся </w:t>
            </w:r>
            <w:r>
              <w:br/>
            </w:r>
            <w:r>
              <w:rPr>
                <w:rFonts w:ascii="Times New Roman"/>
                <w:b w:val="false"/>
                <w:i w:val="false"/>
                <w:color w:val="000000"/>
                <w:sz w:val="20"/>
              </w:rPr>
              <w:t>граждан Жанибекского района</w:t>
            </w:r>
          </w:p>
        </w:tc>
      </w:tr>
    </w:tbl>
    <w:bookmarkStart w:name="z102" w:id="13"/>
    <w:p>
      <w:pPr>
        <w:spacing w:after="0"/>
        <w:ind w:left="0"/>
        <w:jc w:val="left"/>
      </w:pPr>
      <w:r>
        <w:rPr>
          <w:rFonts w:ascii="Times New Roman"/>
          <w:b/>
          <w:i w:val="false"/>
          <w:color w:val="000000"/>
        </w:rPr>
        <w:t xml:space="preserve"> Перечень памятных дат и праздничных дней для оказания социальной помощи, а также кратность оказания социальной помощи</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5"/>
        <w:gridCol w:w="8119"/>
        <w:gridCol w:w="1836"/>
      </w:tblGrid>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памятных дат и праздничных дней для оказания социальной помощи</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Кратность </w:t>
            </w:r>
            <w:r>
              <w:br/>
            </w:r>
            <w:r>
              <w:rPr>
                <w:rFonts w:ascii="Times New Roman"/>
                <w:b w:val="false"/>
                <w:i w:val="false"/>
                <w:color w:val="000000"/>
                <w:sz w:val="20"/>
              </w:rPr>
              <w:t>оказания социальной помощи</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мая - День Победы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единовременно</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февраля - День вывода советских войск с территории Афганистана</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единовременно</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апреля - День памяти жертв аварии на Чернобыльской АЭС</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единовременно</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августа - Международный день действий против ядерных испытаний</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единовременно</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июня - День защиты детей</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единовременно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 xml:space="preserve">к Правилам оказания </w:t>
            </w:r>
            <w:r>
              <w:br/>
            </w:r>
            <w:r>
              <w:rPr>
                <w:rFonts w:ascii="Times New Roman"/>
                <w:b w:val="false"/>
                <w:i w:val="false"/>
                <w:color w:val="000000"/>
                <w:sz w:val="20"/>
              </w:rPr>
              <w:t xml:space="preserve">социальной помощи, </w:t>
            </w:r>
            <w:r>
              <w:br/>
            </w:r>
            <w:r>
              <w:rPr>
                <w:rFonts w:ascii="Times New Roman"/>
                <w:b w:val="false"/>
                <w:i w:val="false"/>
                <w:color w:val="000000"/>
                <w:sz w:val="20"/>
              </w:rPr>
              <w:t xml:space="preserve">установления размеров и </w:t>
            </w:r>
            <w:r>
              <w:br/>
            </w:r>
            <w:r>
              <w:rPr>
                <w:rFonts w:ascii="Times New Roman"/>
                <w:b w:val="false"/>
                <w:i w:val="false"/>
                <w:color w:val="000000"/>
                <w:sz w:val="20"/>
              </w:rPr>
              <w:t xml:space="preserve">определения перечня отдельных </w:t>
            </w:r>
            <w:r>
              <w:br/>
            </w:r>
            <w:r>
              <w:rPr>
                <w:rFonts w:ascii="Times New Roman"/>
                <w:b w:val="false"/>
                <w:i w:val="false"/>
                <w:color w:val="000000"/>
                <w:sz w:val="20"/>
              </w:rPr>
              <w:t xml:space="preserve">категорий нуждающихся </w:t>
            </w:r>
            <w:r>
              <w:br/>
            </w:r>
            <w:r>
              <w:rPr>
                <w:rFonts w:ascii="Times New Roman"/>
                <w:b w:val="false"/>
                <w:i w:val="false"/>
                <w:color w:val="000000"/>
                <w:sz w:val="20"/>
              </w:rPr>
              <w:t>граждан Жанибекского района</w:t>
            </w:r>
          </w:p>
        </w:tc>
      </w:tr>
    </w:tbl>
    <w:bookmarkStart w:name="z104" w:id="14"/>
    <w:p>
      <w:pPr>
        <w:spacing w:after="0"/>
        <w:ind w:left="0"/>
        <w:jc w:val="left"/>
      </w:pPr>
      <w:r>
        <w:rPr>
          <w:rFonts w:ascii="Times New Roman"/>
          <w:b/>
          <w:i w:val="false"/>
          <w:color w:val="000000"/>
        </w:rPr>
        <w:t xml:space="preserve"> Перечень категорий получателей, предельные размеры социальной помощи, сроки обращения за социальной помощью при наступлении трудной жизненной ситуации вследствие стихийного бедствия или пожара</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4"/>
        <w:gridCol w:w="4646"/>
        <w:gridCol w:w="1881"/>
        <w:gridCol w:w="4459"/>
      </w:tblGrid>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категорий получателей</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Предельные размеры социальной помощи</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обращения за социальной помощью при наступлении трудной жизненной ситуации вследствие стихийного бедствия или пожара</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Гражданин (семья), находящиеся в трудной жизненной ситуации вследствие стихийного бедствия или пожара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МРП</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одного месяца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r>
              <w:br/>
            </w:r>
            <w:r>
              <w:rPr>
                <w:rFonts w:ascii="Times New Roman"/>
                <w:b w:val="false"/>
                <w:i w:val="false"/>
                <w:color w:val="000000"/>
                <w:sz w:val="20"/>
              </w:rPr>
              <w:t xml:space="preserve">к Правилам оказания </w:t>
            </w:r>
            <w:r>
              <w:br/>
            </w:r>
            <w:r>
              <w:rPr>
                <w:rFonts w:ascii="Times New Roman"/>
                <w:b w:val="false"/>
                <w:i w:val="false"/>
                <w:color w:val="000000"/>
                <w:sz w:val="20"/>
              </w:rPr>
              <w:t xml:space="preserve">социальной помощи, </w:t>
            </w:r>
            <w:r>
              <w:br/>
            </w:r>
            <w:r>
              <w:rPr>
                <w:rFonts w:ascii="Times New Roman"/>
                <w:b w:val="false"/>
                <w:i w:val="false"/>
                <w:color w:val="000000"/>
                <w:sz w:val="20"/>
              </w:rPr>
              <w:t xml:space="preserve">установления размеров и </w:t>
            </w:r>
            <w:r>
              <w:br/>
            </w:r>
            <w:r>
              <w:rPr>
                <w:rFonts w:ascii="Times New Roman"/>
                <w:b w:val="false"/>
                <w:i w:val="false"/>
                <w:color w:val="000000"/>
                <w:sz w:val="20"/>
              </w:rPr>
              <w:t xml:space="preserve">определения перечня отдельных </w:t>
            </w:r>
            <w:r>
              <w:br/>
            </w:r>
            <w:r>
              <w:rPr>
                <w:rFonts w:ascii="Times New Roman"/>
                <w:b w:val="false"/>
                <w:i w:val="false"/>
                <w:color w:val="000000"/>
                <w:sz w:val="20"/>
              </w:rPr>
              <w:t xml:space="preserve">категорий нуждающихся </w:t>
            </w:r>
            <w:r>
              <w:br/>
            </w:r>
            <w:r>
              <w:rPr>
                <w:rFonts w:ascii="Times New Roman"/>
                <w:b w:val="false"/>
                <w:i w:val="false"/>
                <w:color w:val="000000"/>
                <w:sz w:val="20"/>
              </w:rPr>
              <w:t>граждан Жанибекского района</w:t>
            </w:r>
          </w:p>
        </w:tc>
      </w:tr>
    </w:tbl>
    <w:bookmarkStart w:name="z106" w:id="15"/>
    <w:p>
      <w:pPr>
        <w:spacing w:after="0"/>
        <w:ind w:left="0"/>
        <w:jc w:val="left"/>
      </w:pPr>
      <w:r>
        <w:rPr>
          <w:rFonts w:ascii="Times New Roman"/>
          <w:b/>
          <w:i w:val="false"/>
          <w:color w:val="000000"/>
        </w:rPr>
        <w:t xml:space="preserve"> Единые размеры социальной помощи для отдельно взятой категории получателей к памятным датам и праздничным дням</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
        <w:gridCol w:w="10202"/>
        <w:gridCol w:w="1595"/>
      </w:tblGrid>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отдельно взятой категории получателей</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Единые размеры социальной помощи (тенге)</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и инвалиды Великой Отечественной войны</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приравненные по льготам и гарантиям к участникам Великой Отечественной войны:</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лица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граждане, работавшие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военнослужащие Советской Армии, Военно-Морского Флота, Комитета государственной безопасности, лица рядового и </w:t>
            </w:r>
            <w:r>
              <w:br/>
            </w:r>
            <w:r>
              <w:rPr>
                <w:rFonts w:ascii="Times New Roman"/>
                <w:b w:val="false"/>
                <w:i w:val="false"/>
                <w:color w:val="000000"/>
                <w:sz w:val="20"/>
              </w:rPr>
              <w:t xml:space="preserve">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w:t>
            </w:r>
            <w:r>
              <w:br/>
            </w:r>
            <w:r>
              <w:rPr>
                <w:rFonts w:ascii="Times New Roman"/>
                <w:b w:val="false"/>
                <w:i w:val="false"/>
                <w:color w:val="000000"/>
                <w:sz w:val="20"/>
              </w:rPr>
              <w:t>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ССР; рабочие и служащие, обслуживавшие советский воинский контингент в Афганистане, получившие ранения, контузии или увечья, либо награжденные орденами и медалями бывшего Союза ССР за участие в обеспечении боевых действий</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лица, принимавшие участие в ликвидации последствий катастрофы на Чернобыльской АЭС в 1986-1987 годах, других радиационных катастроф и аварий на объектах гражданского или военного назначения</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приравненные по льготам и гарантиям к инвалидам Великой Отечественной войны:</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военнослужащие, ставшие инвалидами вследствие ранения, контузии, увечья, полученных при защите бывшего Союза ССР,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w:t>
            </w:r>
            <w:r>
              <w:br/>
            </w:r>
            <w:r>
              <w:rPr>
                <w:rFonts w:ascii="Times New Roman"/>
                <w:b w:val="false"/>
                <w:i w:val="false"/>
                <w:color w:val="000000"/>
                <w:sz w:val="20"/>
              </w:rPr>
              <w:t xml:space="preserve">государствах, в которых велись боевые </w:t>
            </w:r>
            <w:r>
              <w:br/>
            </w:r>
            <w:r>
              <w:rPr>
                <w:rFonts w:ascii="Times New Roman"/>
                <w:b w:val="false"/>
                <w:i w:val="false"/>
                <w:color w:val="000000"/>
                <w:sz w:val="20"/>
              </w:rPr>
              <w:t>действия</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лица начальствующего и рядового состава органов государственной безопасности </w:t>
            </w:r>
            <w:r>
              <w:br/>
            </w:r>
            <w:r>
              <w:rPr>
                <w:rFonts w:ascii="Times New Roman"/>
                <w:b w:val="false"/>
                <w:i w:val="false"/>
                <w:color w:val="000000"/>
                <w:sz w:val="20"/>
              </w:rPr>
              <w:t>бывшего Союза ССР и органов внутренних дел,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рабочие и служащие соответствующих категорий, обслуживающие действующие воинские контингенты в других странах и ставшие инвалидами вследствие ранения, контузии, увечья либо заболевания, полученных в период ведения боевых действий</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лица,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категории лиц, приравненных по льготам и гарантиям к участникам войны:</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семьи военнослужащих погибших (умерших) при прохождении воинской службы в мирное время;</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семьи лиц, погибших при ликвидации последствий катастрофы на Чернобыльской АЭС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АЭС</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лица из числа участников ликвидации последствий катастрофы на Чернобыльской АЭС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Лица, проработавшие (прослужившие) не менее шести месяцев с 22 июня 1941 года по 9 мая </w:t>
            </w:r>
            <w:r>
              <w:br/>
            </w:r>
            <w:r>
              <w:rPr>
                <w:rFonts w:ascii="Times New Roman"/>
                <w:b w:val="false"/>
                <w:i w:val="false"/>
                <w:color w:val="000000"/>
                <w:sz w:val="20"/>
              </w:rPr>
              <w:t>1945 года и не награжденные орденами и медалями бывшего Союза ССР за самоотверженный труд и безупречную воинскую службу в тылу в годы Великой</w:t>
            </w:r>
            <w:r>
              <w:br/>
            </w:r>
            <w:r>
              <w:rPr>
                <w:rFonts w:ascii="Times New Roman"/>
                <w:b w:val="false"/>
                <w:i w:val="false"/>
                <w:color w:val="000000"/>
                <w:sz w:val="20"/>
              </w:rPr>
              <w:t>Отечественной войны</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Гражданам, ставшим инвалидами вследствие ядерных испытаний на испытательном ядерном полигоне</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 инвалиды до 18 лет</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bl>
    <w:bookmarkStart w:name="z107" w:id="16"/>
    <w:p>
      <w:pPr>
        <w:spacing w:after="0"/>
        <w:ind w:left="0"/>
        <w:jc w:val="both"/>
      </w:pPr>
      <w:r>
        <w:rPr>
          <w:rFonts w:ascii="Times New Roman"/>
          <w:b w:val="false"/>
          <w:i w:val="false"/>
          <w:color w:val="000000"/>
          <w:sz w:val="28"/>
        </w:rPr>
        <w:t>
      Примечание: расшифровка аббревиатур:</w:t>
      </w:r>
      <w:r>
        <w:br/>
      </w:r>
      <w:r>
        <w:rPr>
          <w:rFonts w:ascii="Times New Roman"/>
          <w:b w:val="false"/>
          <w:i w:val="false"/>
          <w:color w:val="000000"/>
          <w:sz w:val="28"/>
        </w:rPr>
        <w:t xml:space="preserve">
      </w:t>
      </w:r>
      <w:r>
        <w:rPr>
          <w:rFonts w:ascii="Times New Roman"/>
          <w:b w:val="false"/>
          <w:i w:val="false"/>
          <w:color w:val="000000"/>
          <w:sz w:val="28"/>
        </w:rPr>
        <w:t>МРП – Месячный расчетный показатель;</w:t>
      </w:r>
      <w:r>
        <w:br/>
      </w:r>
      <w:r>
        <w:rPr>
          <w:rFonts w:ascii="Times New Roman"/>
          <w:b w:val="false"/>
          <w:i w:val="false"/>
          <w:color w:val="000000"/>
          <w:sz w:val="28"/>
        </w:rPr>
        <w:t xml:space="preserve">
      </w:t>
      </w:r>
      <w:r>
        <w:rPr>
          <w:rFonts w:ascii="Times New Roman"/>
          <w:b w:val="false"/>
          <w:i w:val="false"/>
          <w:color w:val="000000"/>
          <w:sz w:val="28"/>
        </w:rPr>
        <w:t>Союз ССР – Союз Советских Социалистических Республик;</w:t>
      </w:r>
      <w:r>
        <w:br/>
      </w:r>
      <w:r>
        <w:rPr>
          <w:rFonts w:ascii="Times New Roman"/>
          <w:b w:val="false"/>
          <w:i w:val="false"/>
          <w:color w:val="000000"/>
          <w:sz w:val="28"/>
        </w:rPr>
        <w:t xml:space="preserve">
      </w:t>
      </w:r>
      <w:r>
        <w:rPr>
          <w:rFonts w:ascii="Times New Roman"/>
          <w:b w:val="false"/>
          <w:i w:val="false"/>
          <w:color w:val="000000"/>
          <w:sz w:val="28"/>
        </w:rPr>
        <w:t>Чернобыльская АЭС – Чернобыльская атомная электростанция.</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