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916" w14:textId="1104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19 июля 2016 года № 545. Зарегистрировано Департаментом юстиции Западно-Казахстанской области 22 июля 2016 года № 4490. Утратило силу постановлением акимата района Бәйтерек Западно-Казахстанской области от 17 апреля 2019 года № 290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Бәйтерек Западно-Казахстанской области от 17.04.2019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8 января 2015 года №3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№3791, опубликованное 6 февраля 2015 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Досжанова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