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a91c2" w14:textId="3ea91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Сырымского района Западно-Казахстанской области от 15 июля 2016 года № 260. Зарегистрировано Департаментом юстиции Западно-Казахстанской области 9 августа 2016 года № 4505. Утратило силу постановлением акимата Сырымского района Западно-Казахстанской области от 29 августа 2019 года № 217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Сырымского района Западно-Казахстанской области от 29.08.2019 </w:t>
      </w:r>
      <w:r>
        <w:rPr>
          <w:rFonts w:ascii="Times New Roman"/>
          <w:b w:val="false"/>
          <w:i w:val="false"/>
          <w:color w:val="000000"/>
          <w:sz w:val="28"/>
        </w:rPr>
        <w:t>№ 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 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Установить квоту рабочих мест для трудоустройства лиц,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в размере пяти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Сырымского района от 20 февраля 2012 года № 57 "Об установлении квоты рабочих мест для лиц, освобожденных из мест лишения свободы и несовершеннолетних выпускников интернатных организации" (зарегистрированное в Реестре государственной регистрации нормативных правовых актов № 7-10-112, опубликованное 12 апреля 2012 года в газете "Сырым елі").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Руководителю аппарата акима района (Сарсенов Е.)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возложить на заместителя акима района Саркулова 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Шыныбеков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