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0556" w14:textId="ff60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14 ноября 2013 года № 16-2 "Об утверждении Правил определения размера и порядка оказания жилищной помощи малообеспеченным семьям (гражданам)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4 октября 2016 года № 7-2. Зарегистрировано Департаментом юстиции Западно-Казахстанской области 17 октября 2016 года № 4583. Утратило силу решением Таскалинского районного маслихата Западно-Казахстанской области от 21 февраля 2020 года № 44-6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ноября 2013 года №16-2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№3364, опубликованное 20 декабря 2013 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 Настоящее решение вводится в действие со дня первого официального опубликования.";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Таскалинском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