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34b5" w14:textId="2bc3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взаимодействия государственного органа с физическими и юридическими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и противодействию коррупции от 3 февраля 2017 года № 29, Министра информации и коммуникаций Республики Казахстан от 6 февраля 2017 года № 45 и Председателя Комитета по правовой статистике и специальным учетам Генеральной прокуратуры Республики Казахстан от 7 февраля 2017 года № 4 о/д. Зарегистрирован в Министерстве юстиции Республики Казахстан 13 февраля 2017 года № 14795. Утратил силу совместным приказом Председателя Агентства Республики Казахстан по делам государственной службы от 3 марта 2020 года № 43, заместителя Председателя Комитета по правовой статистике и специальным учетам Генеральной прокуратуры Республики Казахстан от 3 марта 2020 года № 37 и Министр цифрового развития, инноваций и аэрокосмической промышленности Республики Казахстан от 5 марта 2020 года № 86/НҚ.</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03.03.2020 № 43, заместителя Председателя Комитета по правовой статистике и специальным учетам Генеральной прокуратуры РК от 03.03.2020 № 37 и Министр цифрового развития, инноваций и аэрокосмической промышленности РК от 05.03.2020 № 86/НҚ (вводится в действие со дня его первого официального опубликования).</w:t>
      </w:r>
      <w:r>
        <w:br/>
      </w:r>
      <w:r>
        <w:rPr>
          <w:rFonts w:ascii="Times New Roman"/>
          <w:b w:val="false"/>
          <w:i w:val="false"/>
          <w:color w:val="ff0000"/>
          <w:sz w:val="28"/>
        </w:rPr>
        <w:t xml:space="preserve">
      Сноска. Заголовок в редакции совместного приказа Председателя Агентства РК по делам государственной службы и противодействию коррупции от 05.03.2019 </w:t>
      </w:r>
      <w:r>
        <w:rPr>
          <w:rFonts w:ascii="Times New Roman"/>
          <w:b w:val="false"/>
          <w:i w:val="false"/>
          <w:color w:val="ff0000"/>
          <w:sz w:val="28"/>
        </w:rPr>
        <w:t>№ 56</w:t>
      </w:r>
      <w:r>
        <w:rPr>
          <w:rFonts w:ascii="Times New Roman"/>
          <w:b w:val="false"/>
          <w:i w:val="false"/>
          <w:color w:val="ff0000"/>
          <w:sz w:val="28"/>
        </w:rPr>
        <w:t>, Министра цифрового развития, оборонной и аэрокосмической промышленности РК от 06.03.2019 № 2/НҚ, и и.о. Председателя Комитета по правовой статистике и специальным учетам Генеральной прокуратуры РК от 06.03.2019 № 44 о/д (вводится в действие со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33</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w:t>
      </w:r>
      <w:r>
        <w:rPr>
          <w:rFonts w:ascii="Times New Roman"/>
          <w:b/>
          <w:i w:val="false"/>
          <w:color w:val="000000"/>
          <w:sz w:val="28"/>
        </w:rPr>
        <w:t>ПРИКАЗЫВАЕМ:</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взаимодействия государственного органа с физическими и юридическими лицами.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совместного приказа Председателя Агентства РК по делам государственной службы и противодействию коррупции от 05.03.2019 </w:t>
      </w:r>
      <w:r>
        <w:rPr>
          <w:rFonts w:ascii="Times New Roman"/>
          <w:b w:val="false"/>
          <w:i w:val="false"/>
          <w:color w:val="000000"/>
          <w:sz w:val="28"/>
        </w:rPr>
        <w:t>№ 56</w:t>
      </w:r>
      <w:r>
        <w:rPr>
          <w:rFonts w:ascii="Times New Roman"/>
          <w:b w:val="false"/>
          <w:i w:val="false"/>
          <w:color w:val="ff0000"/>
          <w:sz w:val="28"/>
        </w:rPr>
        <w:t>, Министра цифрового развития, оборонной и аэрокосмической промышленности РК от 06.03.2019 № 2/НҚ, и и.о. Председателя Комитета по правовой статистике и специальным учетам Генеральной прокуратуры РК от 06.03.2019 № 44 о/д (вводится в действие со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совместного приказа на интернет-ресурсах Министерства информации и коммуникаций Республики Казахстан,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и противодействию коррупции.</w:t>
      </w:r>
    </w:p>
    <w:bookmarkEnd w:id="5"/>
    <w:bookmarkStart w:name="z9" w:id="6"/>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информации и коммуникаций Республики Казахстан,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и противодействию коррупции.</w:t>
      </w:r>
    </w:p>
    <w:bookmarkEnd w:id="6"/>
    <w:bookmarkStart w:name="z10" w:id="7"/>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информации и коммуникаций</w:t>
            </w:r>
            <w:r>
              <w:br/>
            </w:r>
            <w:r>
              <w:rPr>
                <w:rFonts w:ascii="Times New Roman"/>
                <w:b w:val="false"/>
                <w:i/>
                <w:color w:val="000000"/>
                <w:sz w:val="20"/>
              </w:rPr>
              <w:t>Республики Казахстан</w:t>
            </w:r>
            <w:r>
              <w:br/>
            </w:r>
            <w:r>
              <w:rPr>
                <w:rFonts w:ascii="Times New Roman"/>
                <w:b w:val="false"/>
                <w:i/>
                <w:color w:val="000000"/>
                <w:sz w:val="20"/>
              </w:rPr>
              <w:t>_______________ Д. Абаев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r>
              <w:br/>
            </w:r>
            <w:r>
              <w:rPr>
                <w:rFonts w:ascii="Times New Roman"/>
                <w:b w:val="false"/>
                <w:i/>
                <w:color w:val="000000"/>
                <w:sz w:val="20"/>
              </w:rPr>
              <w:t>по правовой статистике и специальным учетам</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br/>
            </w:r>
            <w:r>
              <w:rPr>
                <w:rFonts w:ascii="Times New Roman"/>
                <w:b w:val="false"/>
                <w:i/>
                <w:color w:val="000000"/>
                <w:sz w:val="20"/>
              </w:rPr>
              <w:t>______________ Б. Мусин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w:t>
            </w:r>
            <w:r>
              <w:br/>
            </w:r>
            <w:r>
              <w:rPr>
                <w:rFonts w:ascii="Times New Roman"/>
                <w:b w:val="false"/>
                <w:i/>
                <w:color w:val="000000"/>
                <w:sz w:val="20"/>
              </w:rPr>
              <w:t>по делам государственной службы и</w:t>
            </w:r>
            <w:r>
              <w:br/>
            </w:r>
            <w:r>
              <w:rPr>
                <w:rFonts w:ascii="Times New Roman"/>
                <w:b w:val="false"/>
                <w:i/>
                <w:color w:val="000000"/>
                <w:sz w:val="20"/>
              </w:rPr>
              <w:t>противодействию коррупции</w:t>
            </w:r>
            <w:r>
              <w:br/>
            </w:r>
            <w:r>
              <w:rPr>
                <w:rFonts w:ascii="Times New Roman"/>
                <w:b w:val="false"/>
                <w:i/>
                <w:color w:val="000000"/>
                <w:sz w:val="20"/>
              </w:rPr>
              <w:t>______________ К. Кожамжаров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 Т. Сулейменов</w:t>
      </w:r>
      <w:r>
        <w:br/>
      </w:r>
      <w:r>
        <w:rPr>
          <w:rFonts w:ascii="Times New Roman"/>
          <w:b w:val="false"/>
          <w:i w:val="false"/>
          <w:color w:val="000000"/>
          <w:sz w:val="28"/>
        </w:rPr>
        <w:t>"___" ___________ 2017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 № 45</w:t>
            </w:r>
            <w:r>
              <w:br/>
            </w:r>
            <w:r>
              <w:rPr>
                <w:rFonts w:ascii="Times New Roman"/>
                <w:b w:val="false"/>
                <w:i w:val="false"/>
                <w:color w:val="000000"/>
                <w:sz w:val="20"/>
              </w:rPr>
              <w:t>Председателя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2017 года № 4 о/д</w:t>
            </w:r>
            <w:r>
              <w:br/>
            </w:r>
            <w:r>
              <w:rPr>
                <w:rFonts w:ascii="Times New Roman"/>
                <w:b w:val="false"/>
                <w:i w:val="false"/>
                <w:color w:val="000000"/>
                <w:sz w:val="20"/>
              </w:rPr>
              <w:t>Председателя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 xml:space="preserve">от 3 февраля 2017 года № 29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8" w:id="9"/>
    <w:p>
      <w:pPr>
        <w:spacing w:after="0"/>
        <w:ind w:left="0"/>
        <w:jc w:val="left"/>
      </w:pPr>
      <w:r>
        <w:rPr>
          <w:rFonts w:ascii="Times New Roman"/>
          <w:b/>
          <w:i w:val="false"/>
          <w:color w:val="000000"/>
        </w:rPr>
        <w:t xml:space="preserve"> Методика оценки взаимодействия государственного органа с физическими и юридическими лицами</w:t>
      </w:r>
    </w:p>
    <w:bookmarkEnd w:id="9"/>
    <w:p>
      <w:pPr>
        <w:spacing w:after="0"/>
        <w:ind w:left="0"/>
        <w:jc w:val="both"/>
      </w:pPr>
      <w:r>
        <w:rPr>
          <w:rFonts w:ascii="Times New Roman"/>
          <w:b w:val="false"/>
          <w:i w:val="false"/>
          <w:color w:val="ff0000"/>
          <w:sz w:val="28"/>
        </w:rPr>
        <w:t xml:space="preserve">
      Сноска. Методика в редакции совместного приказа Председателя Агентства РК по делам государственной службы и противодействию коррупции от 05.03.2019 </w:t>
      </w:r>
      <w:r>
        <w:rPr>
          <w:rFonts w:ascii="Times New Roman"/>
          <w:b w:val="false"/>
          <w:i w:val="false"/>
          <w:color w:val="ff0000"/>
          <w:sz w:val="28"/>
        </w:rPr>
        <w:t>№ 56</w:t>
      </w:r>
      <w:r>
        <w:rPr>
          <w:rFonts w:ascii="Times New Roman"/>
          <w:b w:val="false"/>
          <w:i w:val="false"/>
          <w:color w:val="ff0000"/>
          <w:sz w:val="28"/>
        </w:rPr>
        <w:t>, Министра цифрового развития, оборонной и аэрокосмической промышленности РК от 06.03.2019 № 2/НҚ, и и.о. Председателя Комитета по правовой статистике и специальным учетам Генеральной прокуратуры РК от 06.03.2019 № 44 о/д (вводится в действие со дня его первого официального опубликования).</w:t>
      </w:r>
    </w:p>
    <w:p>
      <w:pPr>
        <w:spacing w:after="0"/>
        <w:ind w:left="0"/>
        <w:jc w:val="left"/>
      </w:pPr>
    </w:p>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Настоящая Методика оценки взаимодействия государственного органа с физическими и юридическими лицами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 (далее – Система оценки).</w:t>
      </w:r>
    </w:p>
    <w:bookmarkEnd w:id="11"/>
    <w:bookmarkStart w:name="z21" w:id="12"/>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2"/>
    <w:bookmarkStart w:name="z22" w:id="13"/>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3"/>
    <w:bookmarkStart w:name="z23" w:id="14"/>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государственными органами бюджетной отчетности, консолидированной финансовой отчетности, результатов государственного аудита и финансового контроля, а также проектов бюджетных программ и отчетов о реализации бюджетных программ за истекший финансовый год для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бюджетов, утвержденным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за № 12803);</w:t>
      </w:r>
    </w:p>
    <w:bookmarkEnd w:id="14"/>
    <w:bookmarkStart w:name="z24" w:id="15"/>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w:t>
      </w:r>
      <w:r>
        <w:rPr>
          <w:rFonts w:ascii="Times New Roman"/>
          <w:b w:val="false"/>
          <w:i w:val="false"/>
          <w:color w:val="000000"/>
          <w:sz w:val="28"/>
        </w:rPr>
        <w:t>Критериям</w:t>
      </w:r>
      <w:r>
        <w:rPr>
          <w:rFonts w:ascii="Times New Roman"/>
          <w:b w:val="false"/>
          <w:i w:val="false"/>
          <w:color w:val="000000"/>
          <w:sz w:val="28"/>
        </w:rPr>
        <w:t xml:space="preserve">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r>
        <w:rPr>
          <w:rFonts w:ascii="Times New Roman"/>
          <w:b w:val="false"/>
          <w:i w:val="false"/>
          <w:color w:val="000000"/>
          <w:sz w:val="28"/>
        </w:rPr>
        <w:t>Правилам</w:t>
      </w:r>
      <w:r>
        <w:rPr>
          <w:rFonts w:ascii="Times New Roman"/>
          <w:b w:val="false"/>
          <w:i w:val="false"/>
          <w:color w:val="000000"/>
          <w:sz w:val="28"/>
        </w:rPr>
        <w:t xml:space="preserve"> и формату их представления, утвержденным приказом исполняющего обязанности Министра по инвестициям и развитию Республики Казахстан от 26 января 2016 года № 86 (зарегистрирован в Реестре государственной регистрации нормативных правовых актов за № 13231);</w:t>
      </w:r>
    </w:p>
    <w:bookmarkEnd w:id="15"/>
    <w:bookmarkStart w:name="z25" w:id="16"/>
    <w:p>
      <w:pPr>
        <w:spacing w:after="0"/>
        <w:ind w:left="0"/>
        <w:jc w:val="both"/>
      </w:pPr>
      <w:r>
        <w:rPr>
          <w:rFonts w:ascii="Times New Roman"/>
          <w:b w:val="false"/>
          <w:i w:val="false"/>
          <w:color w:val="000000"/>
          <w:sz w:val="28"/>
        </w:rPr>
        <w:t xml:space="preserve">
      4) интернет-портал открытых нормативных правовых актов – компонент веб-портала "электронного правительства", обеспечивающий размещение проектов концепций законопроектов и нормативных правовых актов,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утвержденным приказом Министра информации и коммуникаций Республики Казахстан от 30 июня 2016 года № 22 (зарегистрирован в Реестре государственной регистрации нормативных правовых актов за № 13974);</w:t>
      </w:r>
    </w:p>
    <w:bookmarkEnd w:id="16"/>
    <w:bookmarkStart w:name="z26" w:id="17"/>
    <w:p>
      <w:pPr>
        <w:spacing w:after="0"/>
        <w:ind w:left="0"/>
        <w:jc w:val="both"/>
      </w:pPr>
      <w:r>
        <w:rPr>
          <w:rFonts w:ascii="Times New Roman"/>
          <w:b w:val="false"/>
          <w:i w:val="false"/>
          <w:color w:val="000000"/>
          <w:sz w:val="28"/>
        </w:rPr>
        <w:t>
      5) интернет-портал "открытый диалог" – компонент веб-портала "электронного правительства", обеспечивающий размещение ответов на обращения, поступившие на блог-платформу первого руководителя государственного органа, а также проведение интернет-конференций и опросов;</w:t>
      </w:r>
    </w:p>
    <w:bookmarkEnd w:id="17"/>
    <w:bookmarkStart w:name="z27" w:id="18"/>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8"/>
    <w:bookmarkStart w:name="z28" w:id="19"/>
    <w:p>
      <w:pPr>
        <w:spacing w:after="0"/>
        <w:ind w:left="0"/>
        <w:jc w:val="both"/>
      </w:pPr>
      <w:r>
        <w:rPr>
          <w:rFonts w:ascii="Times New Roman"/>
          <w:b w:val="false"/>
          <w:i w:val="false"/>
          <w:color w:val="000000"/>
          <w:sz w:val="28"/>
        </w:rPr>
        <w:t>
      7)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p>
    <w:bookmarkEnd w:id="19"/>
    <w:bookmarkStart w:name="z29" w:id="20"/>
    <w:p>
      <w:pPr>
        <w:spacing w:after="0"/>
        <w:ind w:left="0"/>
        <w:jc w:val="both"/>
      </w:pPr>
      <w:r>
        <w:rPr>
          <w:rFonts w:ascii="Times New Roman"/>
          <w:b w:val="false"/>
          <w:i w:val="false"/>
          <w:color w:val="000000"/>
          <w:sz w:val="28"/>
        </w:rPr>
        <w:t>
      8)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НАО "Государственная корпорация "Правительство для граждан" (далее – Государственная корпорация), а также использования информационных систем в процессе оказания государственных услуг;</w:t>
      </w:r>
    </w:p>
    <w:bookmarkEnd w:id="20"/>
    <w:bookmarkStart w:name="z30" w:id="21"/>
    <w:p>
      <w:pPr>
        <w:spacing w:after="0"/>
        <w:ind w:left="0"/>
        <w:jc w:val="both"/>
      </w:pPr>
      <w:r>
        <w:rPr>
          <w:rFonts w:ascii="Times New Roman"/>
          <w:b w:val="false"/>
          <w:i w:val="false"/>
          <w:color w:val="000000"/>
          <w:sz w:val="28"/>
        </w:rPr>
        <w:t>
      9)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1"/>
    <w:bookmarkStart w:name="z31" w:id="22"/>
    <w:p>
      <w:pPr>
        <w:spacing w:after="0"/>
        <w:ind w:left="0"/>
        <w:jc w:val="both"/>
      </w:pPr>
      <w:r>
        <w:rPr>
          <w:rFonts w:ascii="Times New Roman"/>
          <w:b w:val="false"/>
          <w:i w:val="false"/>
          <w:color w:val="000000"/>
          <w:sz w:val="28"/>
        </w:rPr>
        <w:t>
      10)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2"/>
    <w:bookmarkStart w:name="z32" w:id="23"/>
    <w:p>
      <w:pPr>
        <w:spacing w:after="0"/>
        <w:ind w:left="0"/>
        <w:jc w:val="both"/>
      </w:pPr>
      <w:r>
        <w:rPr>
          <w:rFonts w:ascii="Times New Roman"/>
          <w:b w:val="false"/>
          <w:i w:val="false"/>
          <w:color w:val="000000"/>
          <w:sz w:val="28"/>
        </w:rPr>
        <w:t>
      11) реестр государственных услуг – классифицированный перечень государственных услуг;</w:t>
      </w:r>
    </w:p>
    <w:bookmarkEnd w:id="23"/>
    <w:bookmarkStart w:name="z33" w:id="24"/>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4"/>
    <w:bookmarkStart w:name="z34" w:id="25"/>
    <w:p>
      <w:pPr>
        <w:spacing w:after="0"/>
        <w:ind w:left="0"/>
        <w:jc w:val="both"/>
      </w:pPr>
      <w:r>
        <w:rPr>
          <w:rFonts w:ascii="Times New Roman"/>
          <w:b w:val="false"/>
          <w:i w:val="false"/>
          <w:color w:val="000000"/>
          <w:sz w:val="28"/>
        </w:rPr>
        <w:t>
      13) необоснованный отказ в оказании государственной услуги – отказ в случаях и по основаниям, не установленным законодательством Республики Казахстан и стандартом государственной услуги;</w:t>
      </w:r>
    </w:p>
    <w:bookmarkEnd w:id="25"/>
    <w:bookmarkStart w:name="z35" w:id="26"/>
    <w:p>
      <w:pPr>
        <w:spacing w:after="0"/>
        <w:ind w:left="0"/>
        <w:jc w:val="both"/>
      </w:pPr>
      <w:r>
        <w:rPr>
          <w:rFonts w:ascii="Times New Roman"/>
          <w:b w:val="false"/>
          <w:i w:val="false"/>
          <w:color w:val="000000"/>
          <w:sz w:val="28"/>
        </w:rPr>
        <w:t>
      14)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26"/>
    <w:bookmarkStart w:name="z36" w:id="27"/>
    <w:p>
      <w:pPr>
        <w:spacing w:after="0"/>
        <w:ind w:left="0"/>
        <w:jc w:val="both"/>
      </w:pPr>
      <w:r>
        <w:rPr>
          <w:rFonts w:ascii="Times New Roman"/>
          <w:b w:val="false"/>
          <w:i w:val="false"/>
          <w:color w:val="000000"/>
          <w:sz w:val="28"/>
        </w:rPr>
        <w:t>
      15) повторное обращение - обращение, поступившее от одного и того же лица по одному и тому же вопросу не менее двух раз, в котором:</w:t>
      </w:r>
    </w:p>
    <w:bookmarkEnd w:id="27"/>
    <w:bookmarkStart w:name="z37" w:id="28"/>
    <w:p>
      <w:pPr>
        <w:spacing w:after="0"/>
        <w:ind w:left="0"/>
        <w:jc w:val="both"/>
      </w:pPr>
      <w:r>
        <w:rPr>
          <w:rFonts w:ascii="Times New Roman"/>
          <w:b w:val="false"/>
          <w:i w:val="false"/>
          <w:color w:val="000000"/>
          <w:sz w:val="28"/>
        </w:rPr>
        <w:t xml:space="preserve">
      обжалуется решение, принятое по предыдущему обращению; </w:t>
      </w:r>
    </w:p>
    <w:bookmarkEnd w:id="28"/>
    <w:bookmarkStart w:name="z38" w:id="29"/>
    <w:p>
      <w:pPr>
        <w:spacing w:after="0"/>
        <w:ind w:left="0"/>
        <w:jc w:val="both"/>
      </w:pPr>
      <w:r>
        <w:rPr>
          <w:rFonts w:ascii="Times New Roman"/>
          <w:b w:val="false"/>
          <w:i w:val="false"/>
          <w:color w:val="000000"/>
          <w:sz w:val="28"/>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bookmarkEnd w:id="29"/>
    <w:bookmarkStart w:name="z39" w:id="30"/>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30"/>
    <w:bookmarkStart w:name="z40" w:id="31"/>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мер в отчетном периоде мер по:</w:t>
      </w:r>
    </w:p>
    <w:bookmarkEnd w:id="31"/>
    <w:bookmarkStart w:name="z41" w:id="32"/>
    <w:p>
      <w:pPr>
        <w:spacing w:after="0"/>
        <w:ind w:left="0"/>
        <w:jc w:val="both"/>
      </w:pPr>
      <w:r>
        <w:rPr>
          <w:rFonts w:ascii="Times New Roman"/>
          <w:b w:val="false"/>
          <w:i w:val="false"/>
          <w:color w:val="000000"/>
          <w:sz w:val="28"/>
        </w:rPr>
        <w:t>
      1) качественному оказанию государственных услуг;</w:t>
      </w:r>
    </w:p>
    <w:bookmarkEnd w:id="32"/>
    <w:bookmarkStart w:name="z42" w:id="33"/>
    <w:p>
      <w:pPr>
        <w:spacing w:after="0"/>
        <w:ind w:left="0"/>
        <w:jc w:val="both"/>
      </w:pPr>
      <w:r>
        <w:rPr>
          <w:rFonts w:ascii="Times New Roman"/>
          <w:b w:val="false"/>
          <w:i w:val="false"/>
          <w:color w:val="000000"/>
          <w:sz w:val="28"/>
        </w:rPr>
        <w:t>
      2) обеспечению открытости государственного органа;</w:t>
      </w:r>
    </w:p>
    <w:bookmarkEnd w:id="33"/>
    <w:bookmarkStart w:name="z43" w:id="34"/>
    <w:p>
      <w:pPr>
        <w:spacing w:after="0"/>
        <w:ind w:left="0"/>
        <w:jc w:val="both"/>
      </w:pPr>
      <w:r>
        <w:rPr>
          <w:rFonts w:ascii="Times New Roman"/>
          <w:b w:val="false"/>
          <w:i w:val="false"/>
          <w:color w:val="000000"/>
          <w:sz w:val="28"/>
        </w:rPr>
        <w:t>
      3) качественному рассмотрению жалоб и заявлений.</w:t>
      </w:r>
    </w:p>
    <w:bookmarkEnd w:id="34"/>
    <w:bookmarkStart w:name="z44" w:id="35"/>
    <w:p>
      <w:pPr>
        <w:spacing w:after="0"/>
        <w:ind w:left="0"/>
        <w:jc w:val="both"/>
      </w:pPr>
      <w:r>
        <w:rPr>
          <w:rFonts w:ascii="Times New Roman"/>
          <w:b w:val="false"/>
          <w:i w:val="false"/>
          <w:color w:val="000000"/>
          <w:sz w:val="28"/>
        </w:rPr>
        <w:t>
      4.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5"/>
    <w:bookmarkStart w:name="z45" w:id="36"/>
    <w:p>
      <w:pPr>
        <w:spacing w:after="0"/>
        <w:ind w:left="0"/>
        <w:jc w:val="both"/>
      </w:pPr>
      <w:r>
        <w:rPr>
          <w:rFonts w:ascii="Times New Roman"/>
          <w:b w:val="false"/>
          <w:i w:val="false"/>
          <w:color w:val="000000"/>
          <w:sz w:val="28"/>
        </w:rPr>
        <w:t>
      1) качество оказания государственных услуг;</w:t>
      </w:r>
    </w:p>
    <w:bookmarkEnd w:id="36"/>
    <w:bookmarkStart w:name="z46" w:id="37"/>
    <w:p>
      <w:pPr>
        <w:spacing w:after="0"/>
        <w:ind w:left="0"/>
        <w:jc w:val="both"/>
      </w:pPr>
      <w:r>
        <w:rPr>
          <w:rFonts w:ascii="Times New Roman"/>
          <w:b w:val="false"/>
          <w:i w:val="false"/>
          <w:color w:val="000000"/>
          <w:sz w:val="28"/>
        </w:rPr>
        <w:t>
      2) открытость государственного органа;</w:t>
      </w:r>
    </w:p>
    <w:bookmarkEnd w:id="37"/>
    <w:bookmarkStart w:name="z47" w:id="38"/>
    <w:p>
      <w:pPr>
        <w:spacing w:after="0"/>
        <w:ind w:left="0"/>
        <w:jc w:val="both"/>
      </w:pPr>
      <w:r>
        <w:rPr>
          <w:rFonts w:ascii="Times New Roman"/>
          <w:b w:val="false"/>
          <w:i w:val="false"/>
          <w:color w:val="000000"/>
          <w:sz w:val="28"/>
        </w:rPr>
        <w:t>
      3) качество рассмотрения жалоб и заявлений.</w:t>
      </w:r>
    </w:p>
    <w:bookmarkEnd w:id="38"/>
    <w:bookmarkStart w:name="z48" w:id="39"/>
    <w:p>
      <w:pPr>
        <w:spacing w:after="0"/>
        <w:ind w:left="0"/>
        <w:jc w:val="both"/>
      </w:pPr>
      <w:r>
        <w:rPr>
          <w:rFonts w:ascii="Times New Roman"/>
          <w:b w:val="false"/>
          <w:i w:val="false"/>
          <w:color w:val="000000"/>
          <w:sz w:val="28"/>
        </w:rPr>
        <w:t>
      5.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39"/>
    <w:bookmarkStart w:name="z49" w:id="40"/>
    <w:p>
      <w:pPr>
        <w:spacing w:after="0"/>
        <w:ind w:left="0"/>
        <w:jc w:val="both"/>
      </w:pPr>
      <w:r>
        <w:rPr>
          <w:rFonts w:ascii="Times New Roman"/>
          <w:b w:val="false"/>
          <w:i w:val="false"/>
          <w:color w:val="000000"/>
          <w:sz w:val="28"/>
        </w:rPr>
        <w:t>
      Администрацией Президента Республики Казахстан –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и противодействию коррупции (далее – Агентство) по направлению "Качество оказания государственных услуг".</w:t>
      </w:r>
    </w:p>
    <w:bookmarkEnd w:id="40"/>
    <w:bookmarkStart w:name="z50" w:id="41"/>
    <w:p>
      <w:pPr>
        <w:spacing w:after="0"/>
        <w:ind w:left="0"/>
        <w:jc w:val="both"/>
      </w:pPr>
      <w:r>
        <w:rPr>
          <w:rFonts w:ascii="Times New Roman"/>
          <w:b w:val="false"/>
          <w:i w:val="false"/>
          <w:color w:val="000000"/>
          <w:sz w:val="28"/>
        </w:rPr>
        <w:t>
      Канцелярией Премьер-Министра Республики Казахстан – оценка эффективности деятельности Министерства информации и коммуникаций Республики Казахстан по оказанию государственных услуг в электронном формате и по направлению "Открытость государственного органа";</w:t>
      </w:r>
    </w:p>
    <w:bookmarkEnd w:id="41"/>
    <w:bookmarkStart w:name="z51" w:id="42"/>
    <w:p>
      <w:pPr>
        <w:spacing w:after="0"/>
        <w:ind w:left="0"/>
        <w:jc w:val="both"/>
      </w:pPr>
      <w:r>
        <w:rPr>
          <w:rFonts w:ascii="Times New Roman"/>
          <w:b w:val="false"/>
          <w:i w:val="false"/>
          <w:color w:val="000000"/>
          <w:sz w:val="28"/>
        </w:rPr>
        <w:t>
      Агентством –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2"/>
    <w:bookmarkStart w:name="z52" w:id="43"/>
    <w:p>
      <w:pPr>
        <w:spacing w:after="0"/>
        <w:ind w:left="0"/>
        <w:jc w:val="both"/>
      </w:pPr>
      <w:r>
        <w:rPr>
          <w:rFonts w:ascii="Times New Roman"/>
          <w:b w:val="false"/>
          <w:i w:val="false"/>
          <w:color w:val="000000"/>
          <w:sz w:val="28"/>
        </w:rPr>
        <w:t>
      Министерством цифрового развития, оборонной и аэрокосмической промышленности Республики Казахстан (далее – Министерство) –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bookmarkEnd w:id="43"/>
    <w:bookmarkStart w:name="z53" w:id="44"/>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bookmarkEnd w:id="44"/>
    <w:bookmarkStart w:name="z54" w:id="45"/>
    <w:p>
      <w:pPr>
        <w:spacing w:after="0"/>
        <w:ind w:left="0"/>
        <w:jc w:val="both"/>
      </w:pPr>
      <w:r>
        <w:rPr>
          <w:rFonts w:ascii="Times New Roman"/>
          <w:b w:val="false"/>
          <w:i w:val="false"/>
          <w:color w:val="000000"/>
          <w:sz w:val="28"/>
        </w:rPr>
        <w:t>
      6. Сопровождение проведения оценки качества оказания государственных услуг в электронном формате осуществляется юридическим лицом, определяемым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w:t>
      </w:r>
    </w:p>
    <w:bookmarkEnd w:id="45"/>
    <w:bookmarkStart w:name="z55" w:id="46"/>
    <w:p>
      <w:pPr>
        <w:spacing w:after="0"/>
        <w:ind w:left="0"/>
        <w:jc w:val="both"/>
      </w:pPr>
      <w:r>
        <w:rPr>
          <w:rFonts w:ascii="Times New Roman"/>
          <w:b w:val="false"/>
          <w:i w:val="false"/>
          <w:color w:val="000000"/>
          <w:sz w:val="28"/>
        </w:rPr>
        <w:t>
      7. По итогам оценки по соответствующим направлениям формируется общая оценка эффективности взаимодействия государственного органа с физическими и юридическими лицами.</w:t>
      </w:r>
    </w:p>
    <w:bookmarkEnd w:id="46"/>
    <w:bookmarkStart w:name="z56" w:id="47"/>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47"/>
    <w:bookmarkStart w:name="z57" w:id="48"/>
    <w:p>
      <w:pPr>
        <w:spacing w:after="0"/>
        <w:ind w:left="0"/>
        <w:jc w:val="both"/>
      </w:pPr>
      <w:r>
        <w:rPr>
          <w:rFonts w:ascii="Times New Roman"/>
          <w:b w:val="false"/>
          <w:i w:val="false"/>
          <w:color w:val="000000"/>
          <w:sz w:val="28"/>
        </w:rPr>
        <w:t xml:space="preserve">
      8. Источниками информации для проведения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о стадии оказания государственной услуги (далее – ИС "Мониторинг"), информация уполномоченного органа в сфере оказания государственных услуг о выявленных "скрытых" услугах, а также результаты проверок, проведенных в оцениваемых государственных органах согласно подпункту 2) </w:t>
      </w:r>
      <w:r>
        <w:rPr>
          <w:rFonts w:ascii="Times New Roman"/>
          <w:b w:val="false"/>
          <w:i w:val="false"/>
          <w:color w:val="000000"/>
          <w:sz w:val="28"/>
        </w:rPr>
        <w:t>пункта 4</w:t>
      </w:r>
      <w:r>
        <w:rPr>
          <w:rFonts w:ascii="Times New Roman"/>
          <w:b w:val="false"/>
          <w:i w:val="false"/>
          <w:color w:val="000000"/>
          <w:sz w:val="28"/>
        </w:rPr>
        <w:t xml:space="preserve"> Системы оценки.</w:t>
      </w:r>
    </w:p>
    <w:bookmarkEnd w:id="48"/>
    <w:bookmarkStart w:name="z58" w:id="49"/>
    <w:p>
      <w:pPr>
        <w:spacing w:after="0"/>
        <w:ind w:left="0"/>
        <w:jc w:val="both"/>
      </w:pPr>
      <w:r>
        <w:rPr>
          <w:rFonts w:ascii="Times New Roman"/>
          <w:b w:val="false"/>
          <w:i w:val="false"/>
          <w:color w:val="000000"/>
          <w:sz w:val="28"/>
        </w:rPr>
        <w:t xml:space="preserve">
      9. Источниками информации для проведения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статистического </w:t>
      </w:r>
      <w:r>
        <w:rPr>
          <w:rFonts w:ascii="Times New Roman"/>
          <w:b w:val="false"/>
          <w:i w:val="false"/>
          <w:color w:val="000000"/>
          <w:sz w:val="28"/>
        </w:rPr>
        <w:t>отчета</w:t>
      </w:r>
      <w:r>
        <w:rPr>
          <w:rFonts w:ascii="Times New Roman"/>
          <w:b w:val="false"/>
          <w:i w:val="false"/>
          <w:color w:val="000000"/>
          <w:sz w:val="28"/>
        </w:rPr>
        <w:t xml:space="preserve"> формы № 1-ОЛ "О рассмотрении обращений физических и юридических лиц", утвержденного приказом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автоматизированной информационной системы "Единая унифицированная статистическая система", вступившие в законную силу решения суда, сведения, предоставленные Администрацией Президента Республики Казахстан, Канцелярией Премьер-Министра Республики Казахстан в части удовлетворенных жалоб и заявлений по которым было отказано другими государственными и местными исполнительными органами, а также результаты проверок, проведенных в оцениваемых государственных органах согласно подпункту 2) пункта 4 Системы оценки.</w:t>
      </w:r>
    </w:p>
    <w:bookmarkEnd w:id="49"/>
    <w:bookmarkStart w:name="z59" w:id="50"/>
    <w:p>
      <w:pPr>
        <w:spacing w:after="0"/>
        <w:ind w:left="0"/>
        <w:jc w:val="both"/>
      </w:pPr>
      <w:r>
        <w:rPr>
          <w:rFonts w:ascii="Times New Roman"/>
          <w:b w:val="false"/>
          <w:i w:val="false"/>
          <w:color w:val="000000"/>
          <w:sz w:val="28"/>
        </w:rPr>
        <w:t>
      10. Администрация Президента Республики Казахстан, Канцелярия Премьер-Министра Республики Казахстан направляет сведения за оцениваемый год по удовлетворенным жалобам и заявлениям, по которым ранее было отказано центральными государственными и местными исполнительными органами в Комитет к 15 января.</w:t>
      </w:r>
    </w:p>
    <w:bookmarkEnd w:id="50"/>
    <w:bookmarkStart w:name="z60" w:id="51"/>
    <w:p>
      <w:pPr>
        <w:spacing w:after="0"/>
        <w:ind w:left="0"/>
        <w:jc w:val="both"/>
      </w:pPr>
      <w:r>
        <w:rPr>
          <w:rFonts w:ascii="Times New Roman"/>
          <w:b w:val="false"/>
          <w:i w:val="false"/>
          <w:color w:val="000000"/>
          <w:sz w:val="28"/>
        </w:rPr>
        <w:t>
      11. Источником информации для проведения оценки по направлению "Открытость государственного органа" являются выгрузки информации с интернет-порталов "Открытого правительства" и отчетные данные оцениваемых государственных органов.</w:t>
      </w:r>
    </w:p>
    <w:bookmarkEnd w:id="51"/>
    <w:bookmarkStart w:name="z61" w:id="52"/>
    <w:p>
      <w:pPr>
        <w:spacing w:after="0"/>
        <w:ind w:left="0"/>
        <w:jc w:val="both"/>
      </w:pPr>
      <w:r>
        <w:rPr>
          <w:rFonts w:ascii="Times New Roman"/>
          <w:b w:val="false"/>
          <w:i w:val="false"/>
          <w:color w:val="000000"/>
          <w:sz w:val="28"/>
        </w:rPr>
        <w:t>
      12. Достоверность информации, предоставленной оцениваемыми государственными органами в уполномоченные на оценку органы для проведения оценки, обеспечивается оцениваемыми государственными органами.</w:t>
      </w:r>
    </w:p>
    <w:bookmarkEnd w:id="52"/>
    <w:bookmarkStart w:name="z62" w:id="53"/>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53"/>
    <w:bookmarkStart w:name="z63" w:id="54"/>
    <w:p>
      <w:pPr>
        <w:spacing w:after="0"/>
        <w:ind w:left="0"/>
        <w:jc w:val="both"/>
      </w:pPr>
      <w:r>
        <w:rPr>
          <w:rFonts w:ascii="Times New Roman"/>
          <w:b w:val="false"/>
          <w:i w:val="false"/>
          <w:color w:val="000000"/>
          <w:sz w:val="28"/>
        </w:rPr>
        <w:t>
      13.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4"/>
    <w:bookmarkStart w:name="z64" w:id="55"/>
    <w:p>
      <w:pPr>
        <w:spacing w:after="0"/>
        <w:ind w:left="0"/>
        <w:jc w:val="both"/>
      </w:pPr>
      <w:r>
        <w:rPr>
          <w:rFonts w:ascii="Times New Roman"/>
          <w:b w:val="false"/>
          <w:i w:val="false"/>
          <w:color w:val="000000"/>
          <w:sz w:val="28"/>
        </w:rPr>
        <w:t xml:space="preserve">
      14. Перечень государственных органов, подлежащих перепроверке представленной отчетной информации, определяется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государственных органов, отчетная информация которых подлежит перепроверке на основе системы управления рисками, утвержденной приказом Министра национальной экономики Республики Казахстан от 26 января 2015 года № 42 (зарегистрирован в Реестре государственной регистрации нормативных правовых актов за № 10349).</w:t>
      </w:r>
    </w:p>
    <w:bookmarkEnd w:id="55"/>
    <w:bookmarkStart w:name="z65" w:id="56"/>
    <w:p>
      <w:pPr>
        <w:spacing w:after="0"/>
        <w:ind w:left="0"/>
        <w:jc w:val="both"/>
      </w:pPr>
      <w:r>
        <w:rPr>
          <w:rFonts w:ascii="Times New Roman"/>
          <w:b w:val="false"/>
          <w:i w:val="false"/>
          <w:color w:val="000000"/>
          <w:sz w:val="28"/>
        </w:rPr>
        <w:t>
      15. Перепроверка отчетной информации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другие), а также просмотра информационных систем.</w:t>
      </w:r>
    </w:p>
    <w:bookmarkEnd w:id="56"/>
    <w:bookmarkStart w:name="z66" w:id="57"/>
    <w:p>
      <w:pPr>
        <w:spacing w:after="0"/>
        <w:ind w:left="0"/>
        <w:jc w:val="both"/>
      </w:pPr>
      <w:r>
        <w:rPr>
          <w:rFonts w:ascii="Times New Roman"/>
          <w:b w:val="false"/>
          <w:i w:val="false"/>
          <w:color w:val="000000"/>
          <w:sz w:val="28"/>
        </w:rPr>
        <w:t>
      16. Сроки проведения перепроверок отчетной информации устанавливаются согласно Графику.</w:t>
      </w:r>
    </w:p>
    <w:bookmarkEnd w:id="57"/>
    <w:bookmarkStart w:name="z67" w:id="58"/>
    <w:p>
      <w:pPr>
        <w:spacing w:after="0"/>
        <w:ind w:left="0"/>
        <w:jc w:val="both"/>
      </w:pPr>
      <w:r>
        <w:rPr>
          <w:rFonts w:ascii="Times New Roman"/>
          <w:b w:val="false"/>
          <w:i w:val="false"/>
          <w:color w:val="000000"/>
          <w:sz w:val="28"/>
        </w:rPr>
        <w:t>
      17. В рамках проверки отчетной информации уполномоченные на оценку органы в случае необходимости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58"/>
    <w:bookmarkStart w:name="z68" w:id="59"/>
    <w:p>
      <w:pPr>
        <w:spacing w:after="0"/>
        <w:ind w:left="0"/>
        <w:jc w:val="left"/>
      </w:pPr>
      <w:r>
        <w:rPr>
          <w:rFonts w:ascii="Times New Roman"/>
          <w:b/>
          <w:i w:val="false"/>
          <w:color w:val="000000"/>
        </w:rPr>
        <w:t xml:space="preserve"> Параграф §2. Достоверность отчетной информации</w:t>
      </w:r>
    </w:p>
    <w:bookmarkEnd w:id="59"/>
    <w:bookmarkStart w:name="z69" w:id="60"/>
    <w:p>
      <w:pPr>
        <w:spacing w:after="0"/>
        <w:ind w:left="0"/>
        <w:jc w:val="both"/>
      </w:pPr>
      <w:r>
        <w:rPr>
          <w:rFonts w:ascii="Times New Roman"/>
          <w:b w:val="false"/>
          <w:i w:val="false"/>
          <w:color w:val="000000"/>
          <w:sz w:val="28"/>
        </w:rPr>
        <w:t>
      18. В случае представления оцениваемым государственным органом в уполномоченные на оценку органы недостоверной отчетной информации, из итоговой оценки государственного органа по соответствующему направлению вычитаются штрафные баллы.</w:t>
      </w:r>
    </w:p>
    <w:bookmarkEnd w:id="60"/>
    <w:bookmarkStart w:name="z70" w:id="61"/>
    <w:p>
      <w:pPr>
        <w:spacing w:after="0"/>
        <w:ind w:left="0"/>
        <w:jc w:val="both"/>
      </w:pPr>
      <w:r>
        <w:rPr>
          <w:rFonts w:ascii="Times New Roman"/>
          <w:b w:val="false"/>
          <w:i w:val="false"/>
          <w:color w:val="000000"/>
          <w:sz w:val="28"/>
        </w:rPr>
        <w:t>
      19. Недостоверной признается отчетная информация, в ходе перепроверки которой выявлены несоответствующие действительности факты.</w:t>
      </w:r>
    </w:p>
    <w:bookmarkEnd w:id="61"/>
    <w:bookmarkStart w:name="z71" w:id="62"/>
    <w:p>
      <w:pPr>
        <w:spacing w:after="0"/>
        <w:ind w:left="0"/>
        <w:jc w:val="both"/>
      </w:pPr>
      <w:r>
        <w:rPr>
          <w:rFonts w:ascii="Times New Roman"/>
          <w:b w:val="false"/>
          <w:i w:val="false"/>
          <w:color w:val="000000"/>
          <w:sz w:val="28"/>
        </w:rPr>
        <w:t>
      20.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приложению 1 к настоящей Методике.</w:t>
      </w:r>
    </w:p>
    <w:bookmarkEnd w:id="62"/>
    <w:bookmarkStart w:name="z72" w:id="63"/>
    <w:p>
      <w:pPr>
        <w:spacing w:after="0"/>
        <w:ind w:left="0"/>
        <w:jc w:val="both"/>
      </w:pPr>
      <w:r>
        <w:rPr>
          <w:rFonts w:ascii="Times New Roman"/>
          <w:b w:val="false"/>
          <w:i w:val="false"/>
          <w:color w:val="000000"/>
          <w:sz w:val="28"/>
        </w:rPr>
        <w:t>
      21.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63"/>
    <w:bookmarkStart w:name="z73" w:id="64"/>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за представление недостоверной информации по каждому направлению оценки не превышает 5 баллов.</w:t>
      </w:r>
    </w:p>
    <w:bookmarkEnd w:id="64"/>
    <w:bookmarkStart w:name="z74" w:id="65"/>
    <w:p>
      <w:pPr>
        <w:spacing w:after="0"/>
        <w:ind w:left="0"/>
        <w:jc w:val="both"/>
      </w:pPr>
      <w:r>
        <w:rPr>
          <w:rFonts w:ascii="Times New Roman"/>
          <w:b w:val="false"/>
          <w:i w:val="false"/>
          <w:color w:val="000000"/>
          <w:sz w:val="28"/>
        </w:rPr>
        <w:t>
      22.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 по направлениям оценки.</w:t>
      </w:r>
    </w:p>
    <w:bookmarkEnd w:id="65"/>
    <w:bookmarkStart w:name="z75" w:id="66"/>
    <w:p>
      <w:pPr>
        <w:spacing w:after="0"/>
        <w:ind w:left="0"/>
        <w:jc w:val="left"/>
      </w:pPr>
      <w:r>
        <w:rPr>
          <w:rFonts w:ascii="Times New Roman"/>
          <w:b/>
          <w:i w:val="false"/>
          <w:color w:val="000000"/>
        </w:rPr>
        <w:t xml:space="preserve"> Глава 3. Оценка по направлению "Качество оказания государственных услуг"</w:t>
      </w:r>
    </w:p>
    <w:bookmarkEnd w:id="66"/>
    <w:bookmarkStart w:name="z76" w:id="67"/>
    <w:p>
      <w:pPr>
        <w:spacing w:after="0"/>
        <w:ind w:left="0"/>
        <w:jc w:val="left"/>
      </w:pPr>
      <w:r>
        <w:rPr>
          <w:rFonts w:ascii="Times New Roman"/>
          <w:b/>
          <w:i w:val="false"/>
          <w:color w:val="000000"/>
        </w:rPr>
        <w:t xml:space="preserve"> Параграф § 1. Общие положения</w:t>
      </w:r>
    </w:p>
    <w:bookmarkEnd w:id="67"/>
    <w:bookmarkStart w:name="z77" w:id="68"/>
    <w:p>
      <w:pPr>
        <w:spacing w:after="0"/>
        <w:ind w:left="0"/>
        <w:jc w:val="both"/>
      </w:pPr>
      <w:r>
        <w:rPr>
          <w:rFonts w:ascii="Times New Roman"/>
          <w:b w:val="false"/>
          <w:i w:val="false"/>
          <w:color w:val="000000"/>
          <w:sz w:val="28"/>
        </w:rPr>
        <w:t>
      23. Оценка качества оказания государственных услуг осуществляется по следующим критериям:</w:t>
      </w:r>
    </w:p>
    <w:bookmarkEnd w:id="68"/>
    <w:bookmarkStart w:name="z78" w:id="69"/>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69"/>
    <w:bookmarkStart w:name="z79" w:id="70"/>
    <w:p>
      <w:pPr>
        <w:spacing w:after="0"/>
        <w:ind w:left="0"/>
        <w:jc w:val="both"/>
      </w:pPr>
      <w:r>
        <w:rPr>
          <w:rFonts w:ascii="Times New Roman"/>
          <w:b w:val="false"/>
          <w:i w:val="false"/>
          <w:color w:val="000000"/>
          <w:sz w:val="28"/>
        </w:rPr>
        <w:t>
      2) соблюдение сроков оказания государственных услуг;</w:t>
      </w:r>
    </w:p>
    <w:bookmarkEnd w:id="70"/>
    <w:bookmarkStart w:name="z80" w:id="71"/>
    <w:p>
      <w:pPr>
        <w:spacing w:after="0"/>
        <w:ind w:left="0"/>
        <w:jc w:val="both"/>
      </w:pPr>
      <w:r>
        <w:rPr>
          <w:rFonts w:ascii="Times New Roman"/>
          <w:b w:val="false"/>
          <w:i w:val="false"/>
          <w:color w:val="000000"/>
          <w:sz w:val="28"/>
        </w:rPr>
        <w:t>
      3) обеспечение качества оказания государственных услуг;</w:t>
      </w:r>
    </w:p>
    <w:bookmarkEnd w:id="71"/>
    <w:bookmarkStart w:name="z81" w:id="72"/>
    <w:p>
      <w:pPr>
        <w:spacing w:after="0"/>
        <w:ind w:left="0"/>
        <w:jc w:val="both"/>
      </w:pPr>
      <w:r>
        <w:rPr>
          <w:rFonts w:ascii="Times New Roman"/>
          <w:b w:val="false"/>
          <w:i w:val="false"/>
          <w:color w:val="000000"/>
          <w:sz w:val="28"/>
        </w:rPr>
        <w:t>
      4) внутренний контроль за качеством оказания государственных услуг;</w:t>
      </w:r>
    </w:p>
    <w:bookmarkEnd w:id="72"/>
    <w:bookmarkStart w:name="z82" w:id="73"/>
    <w:p>
      <w:pPr>
        <w:spacing w:after="0"/>
        <w:ind w:left="0"/>
        <w:jc w:val="both"/>
      </w:pPr>
      <w:r>
        <w:rPr>
          <w:rFonts w:ascii="Times New Roman"/>
          <w:b w:val="false"/>
          <w:i w:val="false"/>
          <w:color w:val="000000"/>
          <w:sz w:val="28"/>
        </w:rPr>
        <w:t>
      5) расширение Реестра государственных услуг;</w:t>
      </w:r>
    </w:p>
    <w:bookmarkEnd w:id="73"/>
    <w:bookmarkStart w:name="z83" w:id="74"/>
    <w:p>
      <w:pPr>
        <w:spacing w:after="0"/>
        <w:ind w:left="0"/>
        <w:jc w:val="both"/>
      </w:pPr>
      <w:r>
        <w:rPr>
          <w:rFonts w:ascii="Times New Roman"/>
          <w:b w:val="false"/>
          <w:i w:val="false"/>
          <w:color w:val="000000"/>
          <w:sz w:val="28"/>
        </w:rPr>
        <w:t>
      6) композитные государственные услуги;</w:t>
      </w:r>
    </w:p>
    <w:bookmarkEnd w:id="74"/>
    <w:bookmarkStart w:name="z84" w:id="75"/>
    <w:p>
      <w:pPr>
        <w:spacing w:after="0"/>
        <w:ind w:left="0"/>
        <w:jc w:val="both"/>
      </w:pPr>
      <w:r>
        <w:rPr>
          <w:rFonts w:ascii="Times New Roman"/>
          <w:b w:val="false"/>
          <w:i w:val="false"/>
          <w:color w:val="000000"/>
          <w:sz w:val="28"/>
        </w:rPr>
        <w:t>
      7) оптимизация государственных услуг.</w:t>
      </w:r>
    </w:p>
    <w:bookmarkEnd w:id="75"/>
    <w:bookmarkStart w:name="z85" w:id="76"/>
    <w:p>
      <w:pPr>
        <w:spacing w:after="0"/>
        <w:ind w:left="0"/>
        <w:jc w:val="both"/>
      </w:pPr>
      <w:r>
        <w:rPr>
          <w:rFonts w:ascii="Times New Roman"/>
          <w:b w:val="false"/>
          <w:i w:val="false"/>
          <w:color w:val="000000"/>
          <w:sz w:val="28"/>
        </w:rPr>
        <w:t>
      24.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приложении 2 к настоящей Методике.</w:t>
      </w:r>
    </w:p>
    <w:bookmarkEnd w:id="76"/>
    <w:bookmarkStart w:name="z86" w:id="77"/>
    <w:p>
      <w:pPr>
        <w:spacing w:after="0"/>
        <w:ind w:left="0"/>
        <w:jc w:val="both"/>
      </w:pPr>
      <w:r>
        <w:rPr>
          <w:rFonts w:ascii="Times New Roman"/>
          <w:b w:val="false"/>
          <w:i w:val="false"/>
          <w:color w:val="000000"/>
          <w:sz w:val="28"/>
        </w:rPr>
        <w:t>
      25. Оценка качества оказания государственных услуг по критериям "Удовлетворенность услугополучателей качеством оказания государственных услуг", "Соблюдение сроков оказания государственных услуг, "Обеспечение качества оказания государственных услуг, "Внутренний контроль за качеством оказания государственных услуг, "Расширение Реестра государственных услуг" осуществляется Агентством, по критериям "Композитные государственные услуги" и "Оптимизация государственных услуг" оценка качества оказания государственных услуг осуществляется Министерством.</w:t>
      </w:r>
    </w:p>
    <w:bookmarkEnd w:id="77"/>
    <w:bookmarkStart w:name="z87" w:id="78"/>
    <w:p>
      <w:pPr>
        <w:spacing w:after="0"/>
        <w:ind w:left="0"/>
        <w:jc w:val="both"/>
      </w:pPr>
      <w:r>
        <w:rPr>
          <w:rFonts w:ascii="Times New Roman"/>
          <w:b w:val="false"/>
          <w:i w:val="false"/>
          <w:color w:val="000000"/>
          <w:sz w:val="28"/>
        </w:rPr>
        <w:t xml:space="preserve">
      26.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постановлением Правительства Республики Казахстан от 18 сентября 2013 года № 983 (далее – Реестр).</w:t>
      </w:r>
    </w:p>
    <w:bookmarkEnd w:id="78"/>
    <w:bookmarkStart w:name="z88" w:id="79"/>
    <w:p>
      <w:pPr>
        <w:spacing w:after="0"/>
        <w:ind w:left="0"/>
        <w:jc w:val="both"/>
      </w:pPr>
      <w:r>
        <w:rPr>
          <w:rFonts w:ascii="Times New Roman"/>
          <w:b w:val="false"/>
          <w:i w:val="false"/>
          <w:color w:val="000000"/>
          <w:sz w:val="28"/>
        </w:rPr>
        <w:t>
      27.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79"/>
    <w:bookmarkStart w:name="z89" w:id="80"/>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предоставляемых центральными государственными органами, формируются по форме, согласно приложению 3 к настоящей Методике.</w:t>
      </w:r>
    </w:p>
    <w:bookmarkEnd w:id="80"/>
    <w:bookmarkStart w:name="z90" w:id="81"/>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предоставляемых местными исполнительными органами, формируются по форме, согласно приложению 4 к настоящей Методике.</w:t>
      </w:r>
    </w:p>
    <w:bookmarkEnd w:id="81"/>
    <w:bookmarkStart w:name="z91" w:id="82"/>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по критериям "Композитные государственные услуги" и "Оптимизация государственных услуг", предоставляются Министерством в Агентство по форме, согласно приложению 5 к настоящей Методике.</w:t>
      </w:r>
    </w:p>
    <w:bookmarkEnd w:id="82"/>
    <w:bookmarkStart w:name="z92" w:id="83"/>
    <w:p>
      <w:pPr>
        <w:spacing w:after="0"/>
        <w:ind w:left="0"/>
        <w:jc w:val="both"/>
      </w:pPr>
      <w:r>
        <w:rPr>
          <w:rFonts w:ascii="Times New Roman"/>
          <w:b w:val="false"/>
          <w:i w:val="false"/>
          <w:color w:val="000000"/>
          <w:sz w:val="28"/>
        </w:rPr>
        <w:t>
      28. Информация для проведения оценки качества оказания государственных услуг Агентства, Генеральной прокуратуры и аппарата Верховного Суда предоставляется Агентством на бумажных и электронных носителях согласно Графику в Администрацию Президента Республики Казахстан.</w:t>
      </w:r>
    </w:p>
    <w:bookmarkEnd w:id="83"/>
    <w:bookmarkStart w:name="z93" w:id="84"/>
    <w:p>
      <w:pPr>
        <w:spacing w:after="0"/>
        <w:ind w:left="0"/>
        <w:jc w:val="both"/>
      </w:pP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84"/>
    <w:bookmarkStart w:name="z94" w:id="85"/>
    <w:p>
      <w:pPr>
        <w:spacing w:after="0"/>
        <w:ind w:left="0"/>
        <w:jc w:val="left"/>
      </w:pPr>
      <w:r>
        <w:rPr>
          <w:rFonts w:ascii="Times New Roman"/>
          <w:b/>
          <w:i w:val="false"/>
          <w:color w:val="000000"/>
        </w:rPr>
        <w:t xml:space="preserve"> Параграф §2. Оценка по критерию "Удовлетворенность услугополучателей качеством оказания государственных услуг"</w:t>
      </w:r>
    </w:p>
    <w:bookmarkEnd w:id="85"/>
    <w:bookmarkStart w:name="z95" w:id="86"/>
    <w:p>
      <w:pPr>
        <w:spacing w:after="0"/>
        <w:ind w:left="0"/>
        <w:jc w:val="both"/>
      </w:pPr>
      <w:r>
        <w:rPr>
          <w:rFonts w:ascii="Times New Roman"/>
          <w:b w:val="false"/>
          <w:i w:val="false"/>
          <w:color w:val="000000"/>
          <w:sz w:val="28"/>
        </w:rPr>
        <w:t>
      29.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и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86"/>
    <w:bookmarkStart w:name="z96" w:id="87"/>
    <w:p>
      <w:pPr>
        <w:spacing w:after="0"/>
        <w:ind w:left="0"/>
        <w:jc w:val="both"/>
      </w:pPr>
      <w:r>
        <w:rPr>
          <w:rFonts w:ascii="Times New Roman"/>
          <w:b w:val="false"/>
          <w:i w:val="false"/>
          <w:color w:val="000000"/>
          <w:sz w:val="28"/>
        </w:rPr>
        <w:t>
      30.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"Меры по повышению удовлетворенности услугополучателей".</w:t>
      </w:r>
    </w:p>
    <w:bookmarkEnd w:id="87"/>
    <w:bookmarkStart w:name="z97" w:id="88"/>
    <w:p>
      <w:pPr>
        <w:spacing w:after="0"/>
        <w:ind w:left="0"/>
        <w:jc w:val="both"/>
      </w:pPr>
      <w:r>
        <w:rPr>
          <w:rFonts w:ascii="Times New Roman"/>
          <w:b w:val="false"/>
          <w:i w:val="false"/>
          <w:color w:val="000000"/>
          <w:sz w:val="28"/>
        </w:rPr>
        <w:t>
      31. Оценка рассчитывается по следующей формуле:</w:t>
      </w:r>
    </w:p>
    <w:bookmarkEnd w:id="88"/>
    <w:bookmarkStart w:name="z98" w:id="89"/>
    <w:p>
      <w:pPr>
        <w:spacing w:after="0"/>
        <w:ind w:left="0"/>
        <w:jc w:val="both"/>
      </w:pPr>
      <w:r>
        <w:rPr>
          <w:rFonts w:ascii="Times New Roman"/>
          <w:b w:val="false"/>
          <w:i w:val="false"/>
          <w:color w:val="000000"/>
          <w:sz w:val="28"/>
        </w:rPr>
        <w:t xml:space="preserve">
      1) по центральным государственным органам: </w:t>
      </w:r>
    </w:p>
    <w:bookmarkEnd w:id="89"/>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54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2) по местным исполнительным органам:</w:t>
      </w:r>
    </w:p>
    <w:bookmarkEnd w:id="91"/>
    <w:bookmarkStart w:name="z10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158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K1 – оценка центрального государственного органа по данному критерию;</w:t>
      </w:r>
    </w:p>
    <w:bookmarkEnd w:id="93"/>
    <w:bookmarkStart w:name="z103" w:id="94"/>
    <w:p>
      <w:pPr>
        <w:spacing w:after="0"/>
        <w:ind w:left="0"/>
        <w:jc w:val="both"/>
      </w:pPr>
      <w:r>
        <w:rPr>
          <w:rFonts w:ascii="Times New Roman"/>
          <w:b w:val="false"/>
          <w:i w:val="false"/>
          <w:color w:val="000000"/>
          <w:sz w:val="28"/>
        </w:rPr>
        <w:t>
      M1 – оценка местного исполнительного органа по данному критерию;</w:t>
      </w:r>
    </w:p>
    <w:bookmarkEnd w:id="94"/>
    <w:bookmarkStart w:name="z104" w:id="95"/>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95"/>
    <w:bookmarkStart w:name="z105" w:id="96"/>
    <w:p>
      <w:pPr>
        <w:spacing w:after="0"/>
        <w:ind w:left="0"/>
        <w:jc w:val="both"/>
      </w:pPr>
      <w:r>
        <w:rPr>
          <w:rFonts w:ascii="Times New Roman"/>
          <w:b w:val="false"/>
          <w:i w:val="false"/>
          <w:color w:val="000000"/>
          <w:sz w:val="28"/>
        </w:rPr>
        <w:t>
      Р2 – значение показателя "Меры по повышению удовлетворенности услугополучателей".</w:t>
      </w:r>
    </w:p>
    <w:bookmarkEnd w:id="96"/>
    <w:bookmarkStart w:name="z106" w:id="97"/>
    <w:p>
      <w:pPr>
        <w:spacing w:after="0"/>
        <w:ind w:left="0"/>
        <w:jc w:val="both"/>
      </w:pPr>
      <w:r>
        <w:rPr>
          <w:rFonts w:ascii="Times New Roman"/>
          <w:b w:val="false"/>
          <w:i w:val="false"/>
          <w:color w:val="000000"/>
          <w:sz w:val="28"/>
        </w:rPr>
        <w:t>
      32.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97"/>
    <w:bookmarkStart w:name="z107" w:id="98"/>
    <w:p>
      <w:pPr>
        <w:spacing w:after="0"/>
        <w:ind w:left="0"/>
        <w:jc w:val="both"/>
      </w:pPr>
      <w:r>
        <w:rPr>
          <w:rFonts w:ascii="Times New Roman"/>
          <w:b w:val="false"/>
          <w:i w:val="false"/>
          <w:color w:val="000000"/>
          <w:sz w:val="28"/>
        </w:rPr>
        <w:t>
      33.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98"/>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374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74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где:</w:t>
      </w:r>
    </w:p>
    <w:bookmarkEnd w:id="100"/>
    <w:bookmarkStart w:name="z110" w:id="101"/>
    <w:p>
      <w:pPr>
        <w:spacing w:after="0"/>
        <w:ind w:left="0"/>
        <w:jc w:val="both"/>
      </w:pPr>
      <w:r>
        <w:rPr>
          <w:rFonts w:ascii="Times New Roman"/>
          <w:b w:val="false"/>
          <w:i w:val="false"/>
          <w:color w:val="000000"/>
          <w:sz w:val="28"/>
        </w:rPr>
        <w:t>
      P1 – оценка центрального государственного или местного исполнительного органа по данному показателю;</w:t>
      </w:r>
    </w:p>
    <w:bookmarkEnd w:id="101"/>
    <w:bookmarkStart w:name="z111" w:id="102"/>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102"/>
    <w:bookmarkStart w:name="z112" w:id="103"/>
    <w:p>
      <w:pPr>
        <w:spacing w:after="0"/>
        <w:ind w:left="0"/>
        <w:jc w:val="both"/>
      </w:pPr>
      <w:r>
        <w:rPr>
          <w:rFonts w:ascii="Times New Roman"/>
          <w:b w:val="false"/>
          <w:i w:val="false"/>
          <w:color w:val="000000"/>
          <w:sz w:val="28"/>
        </w:rPr>
        <w:t>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приложению 6 к настоящей Методике.</w:t>
      </w:r>
    </w:p>
    <w:bookmarkEnd w:id="103"/>
    <w:bookmarkStart w:name="z113" w:id="104"/>
    <w:p>
      <w:pPr>
        <w:spacing w:after="0"/>
        <w:ind w:left="0"/>
        <w:jc w:val="both"/>
      </w:pPr>
      <w:r>
        <w:rPr>
          <w:rFonts w:ascii="Times New Roman"/>
          <w:b w:val="false"/>
          <w:i w:val="false"/>
          <w:color w:val="000000"/>
          <w:sz w:val="28"/>
        </w:rPr>
        <w:t>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государственному органу по данному показателю выставляется среднее значение результатов государственных органов, услуги которых подверглись общественному мониторингу качества оказания государственных услуг.</w:t>
      </w:r>
    </w:p>
    <w:bookmarkEnd w:id="104"/>
    <w:bookmarkStart w:name="z114" w:id="105"/>
    <w:p>
      <w:pPr>
        <w:spacing w:after="0"/>
        <w:ind w:left="0"/>
        <w:jc w:val="both"/>
      </w:pPr>
      <w:r>
        <w:rPr>
          <w:rFonts w:ascii="Times New Roman"/>
          <w:b w:val="false"/>
          <w:i w:val="false"/>
          <w:color w:val="000000"/>
          <w:sz w:val="28"/>
        </w:rPr>
        <w:t>
      34. По показателю "Меры по повышению удовлетворенности услугополучателей" оцениваются меры, принятые оцениваемым государственным органом,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105"/>
    <w:bookmarkStart w:name="z115" w:id="106"/>
    <w:p>
      <w:pPr>
        <w:spacing w:after="0"/>
        <w:ind w:left="0"/>
        <w:jc w:val="both"/>
      </w:pPr>
      <w:r>
        <w:rPr>
          <w:rFonts w:ascii="Times New Roman"/>
          <w:b w:val="false"/>
          <w:i w:val="false"/>
          <w:color w:val="000000"/>
          <w:sz w:val="28"/>
        </w:rPr>
        <w:t>
      В случае принятия оцениваемым государственным органом мер по повышению качества оказания государственных услуг с учетом заключения общественного мониторинга качества государственных услуг, государственному органу присваивается 5 баллов по показателю.</w:t>
      </w:r>
    </w:p>
    <w:bookmarkEnd w:id="106"/>
    <w:bookmarkStart w:name="z116" w:id="107"/>
    <w:p>
      <w:pPr>
        <w:spacing w:after="0"/>
        <w:ind w:left="0"/>
        <w:jc w:val="both"/>
      </w:pPr>
      <w:r>
        <w:rPr>
          <w:rFonts w:ascii="Times New Roman"/>
          <w:b w:val="false"/>
          <w:i w:val="false"/>
          <w:color w:val="000000"/>
          <w:sz w:val="28"/>
        </w:rPr>
        <w:t>
      35. Оценка по показателю "Меры по повышению удовлетворенности услугополучателей" проводится на основе представляемой оцениваемыми государственными органами в Агентство в рамках государственного контроля информации по проведению мониторинга качества оказания государственных услуг и принятых мер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107"/>
    <w:bookmarkStart w:name="z117" w:id="108"/>
    <w:p>
      <w:pPr>
        <w:spacing w:after="0"/>
        <w:ind w:left="0"/>
        <w:jc w:val="left"/>
      </w:pPr>
      <w:r>
        <w:rPr>
          <w:rFonts w:ascii="Times New Roman"/>
          <w:b/>
          <w:i w:val="false"/>
          <w:color w:val="000000"/>
        </w:rPr>
        <w:t xml:space="preserve"> Параграф §3. Оценка по критерию "Соблюдение сроков оказания государственных услуг"</w:t>
      </w:r>
    </w:p>
    <w:bookmarkEnd w:id="108"/>
    <w:bookmarkStart w:name="z118" w:id="109"/>
    <w:p>
      <w:pPr>
        <w:spacing w:after="0"/>
        <w:ind w:left="0"/>
        <w:jc w:val="both"/>
      </w:pPr>
      <w:r>
        <w:rPr>
          <w:rFonts w:ascii="Times New Roman"/>
          <w:b w:val="false"/>
          <w:i w:val="false"/>
          <w:color w:val="000000"/>
          <w:sz w:val="28"/>
        </w:rPr>
        <w:t>
      36. По критерию "Соблюдение сроков оказания государственных услуг" оценивается эффективность мер государственного органа по обеспечению своевременности оказания государственных услуг.</w:t>
      </w:r>
    </w:p>
    <w:bookmarkEnd w:id="109"/>
    <w:bookmarkStart w:name="z119" w:id="110"/>
    <w:p>
      <w:pPr>
        <w:spacing w:after="0"/>
        <w:ind w:left="0"/>
        <w:jc w:val="both"/>
      </w:pPr>
      <w:r>
        <w:rPr>
          <w:rFonts w:ascii="Times New Roman"/>
          <w:b w:val="false"/>
          <w:i w:val="false"/>
          <w:color w:val="000000"/>
          <w:sz w:val="28"/>
        </w:rPr>
        <w:t>
      37. Оценка по критерию "Соблюдение сроков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10"/>
    <w:bookmarkStart w:name="z120" w:id="111"/>
    <w:p>
      <w:pPr>
        <w:spacing w:after="0"/>
        <w:ind w:left="0"/>
        <w:jc w:val="both"/>
      </w:pPr>
      <w:r>
        <w:rPr>
          <w:rFonts w:ascii="Times New Roman"/>
          <w:b w:val="false"/>
          <w:i w:val="false"/>
          <w:color w:val="000000"/>
          <w:sz w:val="28"/>
        </w:rPr>
        <w:t>
      38. Министерством в Агентство ежегодно до 15 февраля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11"/>
    <w:bookmarkStart w:name="z121" w:id="112"/>
    <w:p>
      <w:pPr>
        <w:spacing w:after="0"/>
        <w:ind w:left="0"/>
        <w:jc w:val="both"/>
      </w:pPr>
      <w:r>
        <w:rPr>
          <w:rFonts w:ascii="Times New Roman"/>
          <w:b w:val="false"/>
          <w:i w:val="false"/>
          <w:color w:val="000000"/>
          <w:sz w:val="28"/>
        </w:rPr>
        <w:t>
      39. При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12"/>
    <w:bookmarkStart w:name="z122" w:id="113"/>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критерию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13"/>
    <w:bookmarkStart w:name="z123" w:id="114"/>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14"/>
    <w:bookmarkStart w:name="z124" w:id="115"/>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15"/>
    <w:bookmarkStart w:name="z125" w:id="116"/>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16"/>
    <w:bookmarkStart w:name="z126" w:id="117"/>
    <w:p>
      <w:pPr>
        <w:spacing w:after="0"/>
        <w:ind w:left="0"/>
        <w:jc w:val="both"/>
      </w:pPr>
      <w:r>
        <w:rPr>
          <w:rFonts w:ascii="Times New Roman"/>
          <w:b w:val="false"/>
          <w:i w:val="false"/>
          <w:color w:val="000000"/>
          <w:sz w:val="28"/>
        </w:rPr>
        <w:t>
      40. При расчете оценки по критерию не учитываются статистические данные по видам государственных услуг, которые в соответствии с утвержденными стандартами государственных услуг оказываются в течение одного рабочего дня.</w:t>
      </w:r>
    </w:p>
    <w:bookmarkEnd w:id="117"/>
    <w:bookmarkStart w:name="z127" w:id="118"/>
    <w:p>
      <w:pPr>
        <w:spacing w:after="0"/>
        <w:ind w:left="0"/>
        <w:jc w:val="both"/>
      </w:pPr>
      <w:r>
        <w:rPr>
          <w:rFonts w:ascii="Times New Roman"/>
          <w:b w:val="false"/>
          <w:i w:val="false"/>
          <w:color w:val="000000"/>
          <w:sz w:val="28"/>
        </w:rPr>
        <w:t>
      41. Оценка рассчитывается по следующей формуле:</w:t>
      </w:r>
    </w:p>
    <w:bookmarkEnd w:id="118"/>
    <w:bookmarkStart w:name="z128" w:id="119"/>
    <w:p>
      <w:pPr>
        <w:spacing w:after="0"/>
        <w:ind w:left="0"/>
        <w:jc w:val="both"/>
      </w:pPr>
      <w:r>
        <w:rPr>
          <w:rFonts w:ascii="Times New Roman"/>
          <w:b w:val="false"/>
          <w:i w:val="false"/>
          <w:color w:val="000000"/>
          <w:sz w:val="28"/>
        </w:rPr>
        <w:t>
      1) по центральным государственным органам:</w:t>
      </w:r>
    </w:p>
    <w:bookmarkEnd w:id="119"/>
    <w:bookmarkStart w:name="z12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288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2) по местным исполнительным органам:</w:t>
      </w:r>
    </w:p>
    <w:bookmarkEnd w:id="121"/>
    <w:bookmarkStart w:name="z13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302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3"/>
    <w:p>
      <w:pPr>
        <w:spacing w:after="0"/>
        <w:ind w:left="0"/>
        <w:jc w:val="both"/>
      </w:pPr>
      <w:r>
        <w:rPr>
          <w:rFonts w:ascii="Times New Roman"/>
          <w:b w:val="false"/>
          <w:i w:val="false"/>
          <w:color w:val="000000"/>
          <w:sz w:val="28"/>
        </w:rPr>
        <w:t xml:space="preserve">
      где: </w:t>
      </w:r>
    </w:p>
    <w:bookmarkEnd w:id="123"/>
    <w:bookmarkStart w:name="z133" w:id="124"/>
    <w:p>
      <w:pPr>
        <w:spacing w:after="0"/>
        <w:ind w:left="0"/>
        <w:jc w:val="both"/>
      </w:pPr>
      <w:r>
        <w:rPr>
          <w:rFonts w:ascii="Times New Roman"/>
          <w:b w:val="false"/>
          <w:i w:val="false"/>
          <w:color w:val="000000"/>
          <w:sz w:val="28"/>
        </w:rPr>
        <w:t>
      K2 – оценка центрального государственного органа по данному критерию;</w:t>
      </w:r>
    </w:p>
    <w:bookmarkEnd w:id="124"/>
    <w:bookmarkStart w:name="z134" w:id="125"/>
    <w:p>
      <w:pPr>
        <w:spacing w:after="0"/>
        <w:ind w:left="0"/>
        <w:jc w:val="both"/>
      </w:pPr>
      <w:r>
        <w:rPr>
          <w:rFonts w:ascii="Times New Roman"/>
          <w:b w:val="false"/>
          <w:i w:val="false"/>
          <w:color w:val="000000"/>
          <w:sz w:val="28"/>
        </w:rPr>
        <w:t>
      M2 – оценка местного исполнительного органа по данному критерию;</w:t>
      </w:r>
    </w:p>
    <w:bookmarkEnd w:id="125"/>
    <w:bookmarkStart w:name="z135" w:id="12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126"/>
    <w:bookmarkStart w:name="z136" w:id="127"/>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коэффициент равен 30);</w:t>
      </w:r>
    </w:p>
    <w:bookmarkEnd w:id="127"/>
    <w:bookmarkStart w:name="z137" w:id="128"/>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28"/>
    <w:bookmarkStart w:name="z138" w:id="129"/>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29"/>
    <w:bookmarkStart w:name="z139" w:id="130"/>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30"/>
    <w:bookmarkStart w:name="z140" w:id="131"/>
    <w:p>
      <w:pPr>
        <w:spacing w:after="0"/>
        <w:ind w:left="0"/>
        <w:jc w:val="both"/>
      </w:pPr>
      <w:r>
        <w:rPr>
          <w:rFonts w:ascii="Times New Roman"/>
          <w:b w:val="false"/>
          <w:i w:val="false"/>
          <w:color w:val="000000"/>
          <w:sz w:val="28"/>
        </w:rPr>
        <w:t>
      42. За несвоевременное представление информации государственным органом в ИС "Мониторинг", за исключением случаев технических сбоев на шлюзе "электронного правительства" или ИС "Мониторинг", подтвержденных актом сверки по государственным услугам, оказанных с нарушением сроков, вычитается 0,02 штрафных балла за каждый зафиксированный факт.</w:t>
      </w:r>
    </w:p>
    <w:bookmarkEnd w:id="131"/>
    <w:bookmarkStart w:name="z141" w:id="132"/>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по данному критерию за представление недостоверной информации не превышает 5 баллов.</w:t>
      </w:r>
    </w:p>
    <w:bookmarkEnd w:id="132"/>
    <w:bookmarkStart w:name="z142" w:id="133"/>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оценка государственного органа по данному критерию составляет 0 баллов.</w:t>
      </w:r>
    </w:p>
    <w:bookmarkEnd w:id="133"/>
    <w:bookmarkStart w:name="z143" w:id="134"/>
    <w:p>
      <w:pPr>
        <w:spacing w:after="0"/>
        <w:ind w:left="0"/>
        <w:jc w:val="left"/>
      </w:pPr>
      <w:r>
        <w:rPr>
          <w:rFonts w:ascii="Times New Roman"/>
          <w:b/>
          <w:i w:val="false"/>
          <w:color w:val="000000"/>
        </w:rPr>
        <w:t xml:space="preserve"> Параграф §4. Оценка по критерию "Обеспечение качества оказания государственных услуг"</w:t>
      </w:r>
    </w:p>
    <w:bookmarkEnd w:id="134"/>
    <w:bookmarkStart w:name="z144" w:id="135"/>
    <w:p>
      <w:pPr>
        <w:spacing w:after="0"/>
        <w:ind w:left="0"/>
        <w:jc w:val="both"/>
      </w:pPr>
      <w:r>
        <w:rPr>
          <w:rFonts w:ascii="Times New Roman"/>
          <w:b w:val="false"/>
          <w:i w:val="false"/>
          <w:color w:val="000000"/>
          <w:sz w:val="28"/>
        </w:rPr>
        <w:t>
      43. По критерию "Обеспечение качества оказания государственных услуг" оценивается эффективность принимаемых государственным органом мер по соблюдению требований законодательства в сфере оказания государственных услуг.</w:t>
      </w:r>
    </w:p>
    <w:bookmarkEnd w:id="135"/>
    <w:bookmarkStart w:name="z145" w:id="136"/>
    <w:p>
      <w:pPr>
        <w:spacing w:after="0"/>
        <w:ind w:left="0"/>
        <w:jc w:val="both"/>
      </w:pPr>
      <w:r>
        <w:rPr>
          <w:rFonts w:ascii="Times New Roman"/>
          <w:b w:val="false"/>
          <w:i w:val="false"/>
          <w:color w:val="000000"/>
          <w:sz w:val="28"/>
        </w:rPr>
        <w:t>
      44. Оценка по критерию "Обеспечение качества оказания государственных услуг" проводится по показателям "Необоснованные отказы в оказании государственных услуг", "Оказание государственных услуг  при неполном пакете документов", "Истребование документов,  не предусмотренных стандартом государственной услуги", "Нарушение бизнес-процессов оказания государственных услуг", "Обжалование качества оказания государственных услуг", "Предоставление бесплатных услуг на платной основе", "Несоблюдение установленного стандартом графика работы" и "Нарушение сроков утверждения стандартов, регламентов".</w:t>
      </w:r>
    </w:p>
    <w:bookmarkEnd w:id="136"/>
    <w:bookmarkStart w:name="z146" w:id="137"/>
    <w:p>
      <w:pPr>
        <w:spacing w:after="0"/>
        <w:ind w:left="0"/>
        <w:jc w:val="both"/>
      </w:pPr>
      <w:r>
        <w:rPr>
          <w:rFonts w:ascii="Times New Roman"/>
          <w:b w:val="false"/>
          <w:i w:val="false"/>
          <w:color w:val="000000"/>
          <w:sz w:val="28"/>
        </w:rPr>
        <w:t>
      45.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37"/>
    <w:bookmarkStart w:name="z147" w:id="138"/>
    <w:p>
      <w:pPr>
        <w:spacing w:after="0"/>
        <w:ind w:left="0"/>
        <w:jc w:val="both"/>
      </w:pPr>
      <w:r>
        <w:rPr>
          <w:rFonts w:ascii="Times New Roman"/>
          <w:b w:val="false"/>
          <w:i w:val="false"/>
          <w:color w:val="000000"/>
          <w:sz w:val="28"/>
        </w:rPr>
        <w:t>
      46.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используются:</w:t>
      </w:r>
    </w:p>
    <w:bookmarkEnd w:id="138"/>
    <w:bookmarkStart w:name="z148" w:id="139"/>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39"/>
    <w:bookmarkStart w:name="z149" w:id="140"/>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w:t>
      </w:r>
    </w:p>
    <w:bookmarkEnd w:id="140"/>
    <w:bookmarkStart w:name="z150" w:id="141"/>
    <w:p>
      <w:pPr>
        <w:spacing w:after="0"/>
        <w:ind w:left="0"/>
        <w:jc w:val="both"/>
      </w:pPr>
      <w:r>
        <w:rPr>
          <w:rFonts w:ascii="Times New Roman"/>
          <w:b w:val="false"/>
          <w:i w:val="false"/>
          <w:color w:val="000000"/>
          <w:sz w:val="28"/>
        </w:rPr>
        <w:t>
      47. Оценка рассчитывается по следующей формуле:</w:t>
      </w:r>
    </w:p>
    <w:bookmarkEnd w:id="141"/>
    <w:bookmarkStart w:name="z151" w:id="142"/>
    <w:p>
      <w:pPr>
        <w:spacing w:after="0"/>
        <w:ind w:left="0"/>
        <w:jc w:val="both"/>
      </w:pPr>
      <w:r>
        <w:rPr>
          <w:rFonts w:ascii="Times New Roman"/>
          <w:b w:val="false"/>
          <w:i w:val="false"/>
          <w:color w:val="000000"/>
          <w:sz w:val="28"/>
        </w:rPr>
        <w:t xml:space="preserve">
      1) по центральным государственным органам: </w:t>
      </w:r>
    </w:p>
    <w:bookmarkEnd w:id="142"/>
    <w:bookmarkStart w:name="z152"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505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 w:id="144"/>
    <w:p>
      <w:pPr>
        <w:spacing w:after="0"/>
        <w:ind w:left="0"/>
        <w:jc w:val="both"/>
      </w:pPr>
      <w:r>
        <w:rPr>
          <w:rFonts w:ascii="Times New Roman"/>
          <w:b w:val="false"/>
          <w:i w:val="false"/>
          <w:color w:val="000000"/>
          <w:sz w:val="28"/>
        </w:rPr>
        <w:t>
      2) по местным исполнительным органам:</w:t>
      </w:r>
    </w:p>
    <w:bookmarkEnd w:id="144"/>
    <w:bookmarkStart w:name="z154"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424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41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146"/>
    <w:p>
      <w:pPr>
        <w:spacing w:after="0"/>
        <w:ind w:left="0"/>
        <w:jc w:val="both"/>
      </w:pPr>
      <w:r>
        <w:rPr>
          <w:rFonts w:ascii="Times New Roman"/>
          <w:b w:val="false"/>
          <w:i w:val="false"/>
          <w:color w:val="000000"/>
          <w:sz w:val="28"/>
        </w:rPr>
        <w:t>
      где:</w:t>
      </w:r>
    </w:p>
    <w:bookmarkEnd w:id="146"/>
    <w:bookmarkStart w:name="z156" w:id="147"/>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p>
    <w:bookmarkEnd w:id="147"/>
    <w:bookmarkStart w:name="z157" w:id="148"/>
    <w:p>
      <w:pPr>
        <w:spacing w:after="0"/>
        <w:ind w:left="0"/>
        <w:jc w:val="both"/>
      </w:pPr>
      <w:r>
        <w:rPr>
          <w:rFonts w:ascii="Times New Roman"/>
          <w:b w:val="false"/>
          <w:i w:val="false"/>
          <w:color w:val="000000"/>
          <w:sz w:val="28"/>
        </w:rPr>
        <w:t>
      M3 – оценка местного исполнительного органа по данному критерию;</w:t>
      </w:r>
    </w:p>
    <w:bookmarkEnd w:id="148"/>
    <w:bookmarkStart w:name="z158" w:id="149"/>
    <w:p>
      <w:pPr>
        <w:spacing w:after="0"/>
        <w:ind w:left="0"/>
        <w:jc w:val="both"/>
      </w:pPr>
      <w:r>
        <w:rPr>
          <w:rFonts w:ascii="Times New Roman"/>
          <w:b w:val="false"/>
          <w:i w:val="false"/>
          <w:color w:val="000000"/>
          <w:sz w:val="28"/>
        </w:rPr>
        <w:t>
      T1 – значение показателя "Необоснованные отказы в оказании государственных услуг";</w:t>
      </w:r>
    </w:p>
    <w:bookmarkEnd w:id="149"/>
    <w:bookmarkStart w:name="z159" w:id="150"/>
    <w:p>
      <w:pPr>
        <w:spacing w:after="0"/>
        <w:ind w:left="0"/>
        <w:jc w:val="both"/>
      </w:pPr>
      <w:r>
        <w:rPr>
          <w:rFonts w:ascii="Times New Roman"/>
          <w:b w:val="false"/>
          <w:i w:val="false"/>
          <w:color w:val="000000"/>
          <w:sz w:val="28"/>
        </w:rPr>
        <w:t>
      T2 – значение показателя "Оказание государственных услуг при неполном пакете документов";</w:t>
      </w:r>
    </w:p>
    <w:bookmarkEnd w:id="150"/>
    <w:bookmarkStart w:name="z160" w:id="151"/>
    <w:p>
      <w:pPr>
        <w:spacing w:after="0"/>
        <w:ind w:left="0"/>
        <w:jc w:val="both"/>
      </w:pPr>
      <w:r>
        <w:rPr>
          <w:rFonts w:ascii="Times New Roman"/>
          <w:b w:val="false"/>
          <w:i w:val="false"/>
          <w:color w:val="000000"/>
          <w:sz w:val="28"/>
        </w:rPr>
        <w:t>
      T3 – значение показателя "Истребование документов, не предусмотренных стандартом государственной услуги";</w:t>
      </w:r>
    </w:p>
    <w:bookmarkEnd w:id="151"/>
    <w:bookmarkStart w:name="z161" w:id="152"/>
    <w:p>
      <w:pPr>
        <w:spacing w:after="0"/>
        <w:ind w:left="0"/>
        <w:jc w:val="both"/>
      </w:pPr>
      <w:r>
        <w:rPr>
          <w:rFonts w:ascii="Times New Roman"/>
          <w:b w:val="false"/>
          <w:i w:val="false"/>
          <w:color w:val="000000"/>
          <w:sz w:val="28"/>
        </w:rPr>
        <w:t>
      T4 – значение показателя "Нарушение бизнес-процессов оказания государственных услуг";</w:t>
      </w:r>
    </w:p>
    <w:bookmarkEnd w:id="152"/>
    <w:bookmarkStart w:name="z162" w:id="153"/>
    <w:p>
      <w:pPr>
        <w:spacing w:after="0"/>
        <w:ind w:left="0"/>
        <w:jc w:val="both"/>
      </w:pPr>
      <w:r>
        <w:rPr>
          <w:rFonts w:ascii="Times New Roman"/>
          <w:b w:val="false"/>
          <w:i w:val="false"/>
          <w:color w:val="000000"/>
          <w:sz w:val="28"/>
        </w:rPr>
        <w:t>
      T5 – значение показателя "Обжалование государственных услуг";</w:t>
      </w:r>
    </w:p>
    <w:bookmarkEnd w:id="153"/>
    <w:bookmarkStart w:name="z163" w:id="154"/>
    <w:p>
      <w:pPr>
        <w:spacing w:after="0"/>
        <w:ind w:left="0"/>
        <w:jc w:val="both"/>
      </w:pPr>
      <w:r>
        <w:rPr>
          <w:rFonts w:ascii="Times New Roman"/>
          <w:b w:val="false"/>
          <w:i w:val="false"/>
          <w:color w:val="000000"/>
          <w:sz w:val="28"/>
        </w:rPr>
        <w:t>
      T6 – значение показателя "Предоставление бесплатных услуг на платной основе";</w:t>
      </w:r>
    </w:p>
    <w:bookmarkEnd w:id="154"/>
    <w:bookmarkStart w:name="z164" w:id="155"/>
    <w:p>
      <w:pPr>
        <w:spacing w:after="0"/>
        <w:ind w:left="0"/>
        <w:jc w:val="both"/>
      </w:pPr>
      <w:r>
        <w:rPr>
          <w:rFonts w:ascii="Times New Roman"/>
          <w:b w:val="false"/>
          <w:i w:val="false"/>
          <w:color w:val="000000"/>
          <w:sz w:val="28"/>
        </w:rPr>
        <w:t>
      T7 – значение показателя "Несоблюдение установленного стандартом графика работы";</w:t>
      </w:r>
    </w:p>
    <w:bookmarkEnd w:id="155"/>
    <w:bookmarkStart w:name="z165" w:id="156"/>
    <w:p>
      <w:pPr>
        <w:spacing w:after="0"/>
        <w:ind w:left="0"/>
        <w:jc w:val="both"/>
      </w:pPr>
      <w:r>
        <w:rPr>
          <w:rFonts w:ascii="Times New Roman"/>
          <w:b w:val="false"/>
          <w:i w:val="false"/>
          <w:color w:val="000000"/>
          <w:sz w:val="28"/>
        </w:rPr>
        <w:t>
      T8 – значение показателя "Нарушение сроков утверждения стандартов, регламентов".</w:t>
      </w:r>
    </w:p>
    <w:bookmarkEnd w:id="156"/>
    <w:bookmarkStart w:name="z166" w:id="157"/>
    <w:p>
      <w:pPr>
        <w:spacing w:after="0"/>
        <w:ind w:left="0"/>
        <w:jc w:val="both"/>
      </w:pPr>
      <w:r>
        <w:rPr>
          <w:rFonts w:ascii="Times New Roman"/>
          <w:b w:val="false"/>
          <w:i w:val="false"/>
          <w:color w:val="000000"/>
          <w:sz w:val="28"/>
        </w:rPr>
        <w:t>
      48. Оценка по показателю "Необоснованные отказы в оказании государственных услуг" рассчитывается по следующей формуле:</w:t>
      </w:r>
    </w:p>
    <w:bookmarkEnd w:id="157"/>
    <w:bookmarkStart w:name="z167"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3022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22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59"/>
    <w:p>
      <w:pPr>
        <w:spacing w:after="0"/>
        <w:ind w:left="0"/>
        <w:jc w:val="both"/>
      </w:pPr>
      <w:r>
        <w:rPr>
          <w:rFonts w:ascii="Times New Roman"/>
          <w:b w:val="false"/>
          <w:i w:val="false"/>
          <w:color w:val="000000"/>
          <w:sz w:val="28"/>
        </w:rPr>
        <w:t>
      T1 – оценка центрального государственного или местного исполнительного органа по данному показателю;</w:t>
      </w:r>
    </w:p>
    <w:bookmarkEnd w:id="159"/>
    <w:bookmarkStart w:name="z169" w:id="16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60"/>
    <w:bookmarkStart w:name="z170" w:id="161"/>
    <w:p>
      <w:pPr>
        <w:spacing w:after="0"/>
        <w:ind w:left="0"/>
        <w:jc w:val="both"/>
      </w:pPr>
      <w:r>
        <w:rPr>
          <w:rFonts w:ascii="Times New Roman"/>
          <w:b w:val="false"/>
          <w:i w:val="false"/>
          <w:color w:val="000000"/>
          <w:sz w:val="28"/>
        </w:rPr>
        <w:t>
      a – количество государственных услуг, при оказании которых государственный орган (подведомственная организация) отказал в случаях и по основаниям, неустановленным законами Республики Казахстан и стандартом государственной услуги;</w:t>
      </w:r>
    </w:p>
    <w:bookmarkEnd w:id="161"/>
    <w:bookmarkStart w:name="z171" w:id="162"/>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2"/>
    <w:bookmarkStart w:name="z172" w:id="163"/>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63"/>
    <w:bookmarkStart w:name="z173" w:id="164"/>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64"/>
    <w:bookmarkStart w:name="z174" w:id="165"/>
    <w:p>
      <w:pPr>
        <w:spacing w:after="0"/>
        <w:ind w:left="0"/>
        <w:jc w:val="both"/>
      </w:pPr>
      <w:r>
        <w:rPr>
          <w:rFonts w:ascii="Times New Roman"/>
          <w:b w:val="false"/>
          <w:i w:val="false"/>
          <w:color w:val="000000"/>
          <w:sz w:val="28"/>
        </w:rPr>
        <w:t>
      49. Оценка по показателю "Оказание государственных услуг при неполном пакете документов" рассчитывается по следующей формуле:</w:t>
      </w:r>
    </w:p>
    <w:bookmarkEnd w:id="165"/>
    <w:bookmarkStart w:name="z17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T2 – оценка центрального государственного или местного исполнительного органа по данному показателю;</w:t>
      </w:r>
    </w:p>
    <w:bookmarkEnd w:id="167"/>
    <w:bookmarkStart w:name="z177" w:id="168"/>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68"/>
    <w:bookmarkStart w:name="z178" w:id="169"/>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предусмотренному стандартом государственной услуги;</w:t>
      </w:r>
    </w:p>
    <w:bookmarkEnd w:id="169"/>
    <w:bookmarkStart w:name="z179" w:id="170"/>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70"/>
    <w:bookmarkStart w:name="z180" w:id="171"/>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71"/>
    <w:bookmarkStart w:name="z181" w:id="172"/>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72"/>
    <w:bookmarkStart w:name="z182" w:id="173"/>
    <w:p>
      <w:pPr>
        <w:spacing w:after="0"/>
        <w:ind w:left="0"/>
        <w:jc w:val="both"/>
      </w:pPr>
      <w:r>
        <w:rPr>
          <w:rFonts w:ascii="Times New Roman"/>
          <w:b w:val="false"/>
          <w:i w:val="false"/>
          <w:color w:val="000000"/>
          <w:sz w:val="28"/>
        </w:rPr>
        <w:t>
      50. Оценка по показателю "Истребование документов, не предусмотренных стандартом государственной услуги" рассчитывается по следующей формуле:</w:t>
      </w:r>
    </w:p>
    <w:bookmarkEnd w:id="173"/>
    <w:bookmarkStart w:name="z183"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3009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09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4" w:id="175"/>
    <w:p>
      <w:pPr>
        <w:spacing w:after="0"/>
        <w:ind w:left="0"/>
        <w:jc w:val="both"/>
      </w:pPr>
      <w:r>
        <w:rPr>
          <w:rFonts w:ascii="Times New Roman"/>
          <w:b w:val="false"/>
          <w:i w:val="false"/>
          <w:color w:val="000000"/>
          <w:sz w:val="28"/>
        </w:rPr>
        <w:t>
      T3 – оценка центрального государственного или местного исполнительного органа по данному показателю;</w:t>
      </w:r>
    </w:p>
    <w:bookmarkEnd w:id="175"/>
    <w:bookmarkStart w:name="z185" w:id="17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76"/>
    <w:bookmarkStart w:name="z186" w:id="177"/>
    <w:p>
      <w:pPr>
        <w:spacing w:after="0"/>
        <w:ind w:left="0"/>
        <w:jc w:val="both"/>
      </w:pPr>
      <w:r>
        <w:rPr>
          <w:rFonts w:ascii="Times New Roman"/>
          <w:b w:val="false"/>
          <w:i w:val="false"/>
          <w:color w:val="000000"/>
          <w:sz w:val="28"/>
        </w:rPr>
        <w:t xml:space="preserve">
      e – количество государственных услуг, при оказании которых истребовались документы, не предусмотренные перечнем утвержденного стандартом государственной услуги; </w:t>
      </w:r>
    </w:p>
    <w:bookmarkEnd w:id="177"/>
    <w:bookmarkStart w:name="z187" w:id="178"/>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78"/>
    <w:bookmarkStart w:name="z188" w:id="179"/>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79"/>
    <w:bookmarkStart w:name="z189" w:id="18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0"/>
    <w:bookmarkStart w:name="z190" w:id="181"/>
    <w:p>
      <w:pPr>
        <w:spacing w:after="0"/>
        <w:ind w:left="0"/>
        <w:jc w:val="both"/>
      </w:pPr>
      <w:r>
        <w:rPr>
          <w:rFonts w:ascii="Times New Roman"/>
          <w:b w:val="false"/>
          <w:i w:val="false"/>
          <w:color w:val="000000"/>
          <w:sz w:val="28"/>
        </w:rPr>
        <w:t>
      51. Оценка по показателю "Нарушение бизнес-процессов оказания государственных услуг" рассчитывается по следующей формуле:</w:t>
      </w:r>
    </w:p>
    <w:bookmarkEnd w:id="181"/>
    <w:bookmarkStart w:name="z191"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308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86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2" w:id="183"/>
    <w:p>
      <w:pPr>
        <w:spacing w:after="0"/>
        <w:ind w:left="0"/>
        <w:jc w:val="both"/>
      </w:pPr>
      <w:r>
        <w:rPr>
          <w:rFonts w:ascii="Times New Roman"/>
          <w:b w:val="false"/>
          <w:i w:val="false"/>
          <w:color w:val="000000"/>
          <w:sz w:val="28"/>
        </w:rPr>
        <w:t>
      T4 – оценка центрального государственного или местного исполнительного органа по данному показателю;</w:t>
      </w:r>
    </w:p>
    <w:bookmarkEnd w:id="183"/>
    <w:bookmarkStart w:name="z193" w:id="18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84"/>
    <w:bookmarkStart w:name="z194" w:id="185"/>
    <w:p>
      <w:pPr>
        <w:spacing w:after="0"/>
        <w:ind w:left="0"/>
        <w:jc w:val="both"/>
      </w:pPr>
      <w:r>
        <w:rPr>
          <w:rFonts w:ascii="Times New Roman"/>
          <w:b w:val="false"/>
          <w:i w:val="false"/>
          <w:color w:val="000000"/>
          <w:sz w:val="28"/>
        </w:rPr>
        <w:t>
      g – количество государственных услуг, при оказании которых нарушен бизнес-процесс оказания в соответствии с утвержденным регламентом государственной услуги;</w:t>
      </w:r>
    </w:p>
    <w:bookmarkEnd w:id="185"/>
    <w:bookmarkStart w:name="z195" w:id="186"/>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86"/>
    <w:bookmarkStart w:name="z196" w:id="187"/>
    <w:p>
      <w:pPr>
        <w:spacing w:after="0"/>
        <w:ind w:left="0"/>
        <w:jc w:val="both"/>
      </w:pPr>
      <w:r>
        <w:rPr>
          <w:rFonts w:ascii="Times New Roman"/>
          <w:b w:val="false"/>
          <w:i w:val="false"/>
          <w:color w:val="000000"/>
          <w:sz w:val="28"/>
        </w:rPr>
        <w:t>
      10 000 – коэффициент для определения среднего значения нарушений бизнес-процессов оказания на 10 000 оказанных услуг.</w:t>
      </w:r>
    </w:p>
    <w:bookmarkEnd w:id="187"/>
    <w:bookmarkStart w:name="z197" w:id="188"/>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8"/>
    <w:bookmarkStart w:name="z198" w:id="189"/>
    <w:p>
      <w:pPr>
        <w:spacing w:after="0"/>
        <w:ind w:left="0"/>
        <w:jc w:val="both"/>
      </w:pPr>
      <w:r>
        <w:rPr>
          <w:rFonts w:ascii="Times New Roman"/>
          <w:b w:val="false"/>
          <w:i w:val="false"/>
          <w:color w:val="000000"/>
          <w:sz w:val="28"/>
        </w:rPr>
        <w:t>
      52. Оценка по показателю "Обжалование государственных услуг" рассчитывается по следующей формуле:</w:t>
      </w:r>
    </w:p>
    <w:bookmarkEnd w:id="189"/>
    <w:bookmarkStart w:name="z199"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304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1"/>
    <w:p>
      <w:pPr>
        <w:spacing w:after="0"/>
        <w:ind w:left="0"/>
        <w:jc w:val="both"/>
      </w:pPr>
      <w:r>
        <w:rPr>
          <w:rFonts w:ascii="Times New Roman"/>
          <w:b w:val="false"/>
          <w:i w:val="false"/>
          <w:color w:val="000000"/>
          <w:sz w:val="28"/>
        </w:rPr>
        <w:t>
      T5 – оценка центрального государственного или местного исполнительного органа по данному показателю;</w:t>
      </w:r>
    </w:p>
    <w:bookmarkEnd w:id="191"/>
    <w:bookmarkStart w:name="z201" w:id="19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92"/>
    <w:bookmarkStart w:name="z202" w:id="193"/>
    <w:p>
      <w:pPr>
        <w:spacing w:after="0"/>
        <w:ind w:left="0"/>
        <w:jc w:val="both"/>
      </w:pPr>
      <w:r>
        <w:rPr>
          <w:rFonts w:ascii="Times New Roman"/>
          <w:b w:val="false"/>
          <w:i w:val="false"/>
          <w:color w:val="000000"/>
          <w:sz w:val="28"/>
        </w:rPr>
        <w:t>
      i – количество обоснованных жалоб на государственные услуги, оказанные государственным органом (подведомственной организацией);</w:t>
      </w:r>
    </w:p>
    <w:bookmarkEnd w:id="193"/>
    <w:bookmarkStart w:name="z203" w:id="194"/>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94"/>
    <w:bookmarkStart w:name="z204" w:id="195"/>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95"/>
    <w:bookmarkStart w:name="z205" w:id="196"/>
    <w:p>
      <w:pPr>
        <w:spacing w:after="0"/>
        <w:ind w:left="0"/>
        <w:jc w:val="both"/>
      </w:pPr>
      <w:r>
        <w:rPr>
          <w:rFonts w:ascii="Times New Roman"/>
          <w:b w:val="false"/>
          <w:i w:val="false"/>
          <w:color w:val="000000"/>
          <w:sz w:val="28"/>
        </w:rPr>
        <w:t>
      При оценке учитываются жалобы на действия работников государственных органов, оказывающих государственные услуги, материально-техническое и иное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 а также сведения из автоматизированной информационной системы "Единый учет обращений" по жалобам на качество оказания государственных услуг, представленные Комитетом.</w:t>
      </w:r>
    </w:p>
    <w:bookmarkEnd w:id="196"/>
    <w:bookmarkStart w:name="z206" w:id="197"/>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97"/>
    <w:bookmarkStart w:name="z207" w:id="198"/>
    <w:p>
      <w:pPr>
        <w:spacing w:after="0"/>
        <w:ind w:left="0"/>
        <w:jc w:val="both"/>
      </w:pPr>
      <w:r>
        <w:rPr>
          <w:rFonts w:ascii="Times New Roman"/>
          <w:b w:val="false"/>
          <w:i w:val="false"/>
          <w:color w:val="000000"/>
          <w:sz w:val="28"/>
        </w:rPr>
        <w:t>
      53. Оценка по показателю "Предоставление бесплатных услуг на платной основе" рассчитывается по следующей формуле:</w:t>
      </w:r>
    </w:p>
    <w:bookmarkEnd w:id="198"/>
    <w:bookmarkStart w:name="z20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318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8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200"/>
    <w:p>
      <w:pPr>
        <w:spacing w:after="0"/>
        <w:ind w:left="0"/>
        <w:jc w:val="both"/>
      </w:pPr>
      <w:r>
        <w:rPr>
          <w:rFonts w:ascii="Times New Roman"/>
          <w:b w:val="false"/>
          <w:i w:val="false"/>
          <w:color w:val="000000"/>
          <w:sz w:val="28"/>
        </w:rPr>
        <w:t>
      T6 – оценка центрального государственного или местного исполнительного органа по данному показателю;</w:t>
      </w:r>
    </w:p>
    <w:bookmarkEnd w:id="200"/>
    <w:bookmarkStart w:name="z210" w:id="20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201"/>
    <w:bookmarkStart w:name="z211" w:id="202"/>
    <w:p>
      <w:pPr>
        <w:spacing w:after="0"/>
        <w:ind w:left="0"/>
        <w:jc w:val="both"/>
      </w:pPr>
      <w:r>
        <w:rPr>
          <w:rFonts w:ascii="Times New Roman"/>
          <w:b w:val="false"/>
          <w:i w:val="false"/>
          <w:color w:val="000000"/>
          <w:sz w:val="28"/>
        </w:rPr>
        <w:t>
      l – количество фактов предоставления государственным органом (подведомственной организацией) государственной услуги на платной основе, бесплатное предоставление которой гарантировано законами Республики Казахстан;</w:t>
      </w:r>
    </w:p>
    <w:bookmarkEnd w:id="202"/>
    <w:bookmarkStart w:name="z212" w:id="203"/>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203"/>
    <w:bookmarkStart w:name="z213" w:id="204"/>
    <w:p>
      <w:pPr>
        <w:spacing w:after="0"/>
        <w:ind w:left="0"/>
        <w:jc w:val="both"/>
      </w:pPr>
      <w:r>
        <w:rPr>
          <w:rFonts w:ascii="Times New Roman"/>
          <w:b w:val="false"/>
          <w:i w:val="false"/>
          <w:color w:val="000000"/>
          <w:sz w:val="28"/>
        </w:rPr>
        <w:t>
      100 000 – коэффициент для определения среднего значения фактов предоставления бесплатных услуг на платной основе на 100 000 оказанных услуг.</w:t>
      </w:r>
    </w:p>
    <w:bookmarkEnd w:id="204"/>
    <w:bookmarkStart w:name="z214" w:id="205"/>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205"/>
    <w:bookmarkStart w:name="z215" w:id="206"/>
    <w:p>
      <w:pPr>
        <w:spacing w:after="0"/>
        <w:ind w:left="0"/>
        <w:jc w:val="both"/>
      </w:pPr>
      <w:r>
        <w:rPr>
          <w:rFonts w:ascii="Times New Roman"/>
          <w:b w:val="false"/>
          <w:i w:val="false"/>
          <w:color w:val="000000"/>
          <w:sz w:val="28"/>
        </w:rPr>
        <w:t>
      54. Оценка по показателю "Несоблюдение установленного стандартом графика работы" рассчитывается по следующей формуле:</w:t>
      </w:r>
    </w:p>
    <w:bookmarkEnd w:id="206"/>
    <w:bookmarkStart w:name="z216"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25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208"/>
    <w:p>
      <w:pPr>
        <w:spacing w:after="0"/>
        <w:ind w:left="0"/>
        <w:jc w:val="both"/>
      </w:pPr>
      <w:r>
        <w:rPr>
          <w:rFonts w:ascii="Times New Roman"/>
          <w:b w:val="false"/>
          <w:i w:val="false"/>
          <w:color w:val="000000"/>
          <w:sz w:val="28"/>
        </w:rPr>
        <w:t>
      T7 – оценка центрального государственного или местного исполнительного органа по данному показателю;</w:t>
      </w:r>
    </w:p>
    <w:bookmarkEnd w:id="208"/>
    <w:bookmarkStart w:name="z218" w:id="20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2, для местных исполнительных органов – 5);</w:t>
      </w:r>
    </w:p>
    <w:bookmarkEnd w:id="209"/>
    <w:bookmarkStart w:name="z219" w:id="210"/>
    <w:p>
      <w:pPr>
        <w:spacing w:after="0"/>
        <w:ind w:left="0"/>
        <w:jc w:val="both"/>
      </w:pPr>
      <w:r>
        <w:rPr>
          <w:rFonts w:ascii="Times New Roman"/>
          <w:b w:val="false"/>
          <w:i w:val="false"/>
          <w:color w:val="000000"/>
          <w:sz w:val="28"/>
        </w:rPr>
        <w:t>
      n – количество фактов несоблюдения государственным органом (подведомственной организацией) графика работы, предусмотренного стандартами государственных услуг;</w:t>
      </w:r>
    </w:p>
    <w:bookmarkEnd w:id="210"/>
    <w:bookmarkStart w:name="z220" w:id="211"/>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211"/>
    <w:bookmarkStart w:name="z221" w:id="212"/>
    <w:p>
      <w:pPr>
        <w:spacing w:after="0"/>
        <w:ind w:left="0"/>
        <w:jc w:val="both"/>
      </w:pPr>
      <w:r>
        <w:rPr>
          <w:rFonts w:ascii="Times New Roman"/>
          <w:b w:val="false"/>
          <w:i w:val="false"/>
          <w:color w:val="000000"/>
          <w:sz w:val="28"/>
        </w:rPr>
        <w:t>
      100 000 – коэффициент для определения среднего значения нарушений установленного графика работы на 100 000 оказанных услуг.</w:t>
      </w:r>
    </w:p>
    <w:bookmarkEnd w:id="212"/>
    <w:bookmarkStart w:name="z222" w:id="213"/>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213"/>
    <w:bookmarkStart w:name="z223" w:id="214"/>
    <w:p>
      <w:pPr>
        <w:spacing w:after="0"/>
        <w:ind w:left="0"/>
        <w:jc w:val="both"/>
      </w:pPr>
      <w:r>
        <w:rPr>
          <w:rFonts w:ascii="Times New Roman"/>
          <w:b w:val="false"/>
          <w:i w:val="false"/>
          <w:color w:val="000000"/>
          <w:sz w:val="28"/>
        </w:rPr>
        <w:t>
      55. Оценка по показателю "Нарушение сроков утверждения стандартов, регламентов" проводится только в центральных государственных органах и рассчитывается по следующей формуле:</w:t>
      </w:r>
    </w:p>
    <w:bookmarkEnd w:id="214"/>
    <w:bookmarkStart w:name="z224"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1054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216"/>
    <w:p>
      <w:pPr>
        <w:spacing w:after="0"/>
        <w:ind w:left="0"/>
        <w:jc w:val="both"/>
      </w:pPr>
      <w:r>
        <w:rPr>
          <w:rFonts w:ascii="Times New Roman"/>
          <w:b w:val="false"/>
          <w:i w:val="false"/>
          <w:color w:val="000000"/>
          <w:sz w:val="28"/>
        </w:rPr>
        <w:t>
      T8 – оценка центрального государственного или местного исполнительного органа по данному показателю;</w:t>
      </w:r>
    </w:p>
    <w:bookmarkEnd w:id="216"/>
    <w:bookmarkStart w:name="z226" w:id="21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(коэффициент равен 2);</w:t>
      </w:r>
    </w:p>
    <w:bookmarkEnd w:id="217"/>
    <w:bookmarkStart w:name="z227" w:id="218"/>
    <w:p>
      <w:pPr>
        <w:spacing w:after="0"/>
        <w:ind w:left="0"/>
        <w:jc w:val="both"/>
      </w:pPr>
      <w:r>
        <w:rPr>
          <w:rFonts w:ascii="Times New Roman"/>
          <w:b w:val="false"/>
          <w:i w:val="false"/>
          <w:color w:val="000000"/>
          <w:sz w:val="28"/>
        </w:rPr>
        <w:t>
      p – количество стандартов государственных услуг, своевременно утвержденных центральным государственным органом;</w:t>
      </w:r>
    </w:p>
    <w:bookmarkEnd w:id="218"/>
    <w:bookmarkStart w:name="z228" w:id="219"/>
    <w:p>
      <w:pPr>
        <w:spacing w:after="0"/>
        <w:ind w:left="0"/>
        <w:jc w:val="both"/>
      </w:pPr>
      <w:r>
        <w:rPr>
          <w:rFonts w:ascii="Times New Roman"/>
          <w:b w:val="false"/>
          <w:i w:val="false"/>
          <w:color w:val="000000"/>
          <w:sz w:val="28"/>
        </w:rPr>
        <w:t>
      q – общее количество видов государственных услуг, по которым необходимо утверждение стандартов в трехмесячный срок со дня внесения изменений в Реестр.</w:t>
      </w:r>
    </w:p>
    <w:bookmarkEnd w:id="219"/>
    <w:bookmarkStart w:name="z229" w:id="220"/>
    <w:p>
      <w:pPr>
        <w:spacing w:after="0"/>
        <w:ind w:left="0"/>
        <w:jc w:val="both"/>
      </w:pPr>
      <w:r>
        <w:rPr>
          <w:rFonts w:ascii="Times New Roman"/>
          <w:b w:val="false"/>
          <w:i w:val="false"/>
          <w:color w:val="000000"/>
          <w:sz w:val="28"/>
        </w:rPr>
        <w:t>
      При этом, в случае установления правовых коллизий в стандартах, регламентах государственных услуг другим нормативным правовым актам, регулирующих порядок оказания государственных услуг, из итоговой оценки государственного органа по направлению "Качество оказания государственных услуг" вычитается 0,02 штрафных балла за каждый зафиксированный факт, но не более 5 баллов.</w:t>
      </w:r>
    </w:p>
    <w:bookmarkEnd w:id="220"/>
    <w:bookmarkStart w:name="z230" w:id="221"/>
    <w:p>
      <w:pPr>
        <w:spacing w:after="0"/>
        <w:ind w:left="0"/>
        <w:jc w:val="left"/>
      </w:pPr>
      <w:r>
        <w:rPr>
          <w:rFonts w:ascii="Times New Roman"/>
          <w:b/>
          <w:i w:val="false"/>
          <w:color w:val="000000"/>
        </w:rPr>
        <w:t xml:space="preserve"> Параграф §5. Оценка по критерию "Внутренний контроль за качеством оказания государственных услуг"</w:t>
      </w:r>
    </w:p>
    <w:bookmarkEnd w:id="221"/>
    <w:bookmarkStart w:name="z231" w:id="222"/>
    <w:p>
      <w:pPr>
        <w:spacing w:after="0"/>
        <w:ind w:left="0"/>
        <w:jc w:val="both"/>
      </w:pPr>
      <w:r>
        <w:rPr>
          <w:rFonts w:ascii="Times New Roman"/>
          <w:b w:val="false"/>
          <w:i w:val="false"/>
          <w:color w:val="000000"/>
          <w:sz w:val="28"/>
        </w:rPr>
        <w:t>
      56. По критерию "Внутренний контроль за качеством оказания государственных услуг" оценивается эффективность предпринимаемых государственным органом мер по выстраиванию системы внутреннего контроля за качеством государственных услуг.</w:t>
      </w:r>
    </w:p>
    <w:bookmarkEnd w:id="222"/>
    <w:bookmarkStart w:name="z232" w:id="223"/>
    <w:p>
      <w:pPr>
        <w:spacing w:after="0"/>
        <w:ind w:left="0"/>
        <w:jc w:val="both"/>
      </w:pPr>
      <w:r>
        <w:rPr>
          <w:rFonts w:ascii="Times New Roman"/>
          <w:b w:val="false"/>
          <w:i w:val="false"/>
          <w:color w:val="000000"/>
          <w:sz w:val="28"/>
        </w:rPr>
        <w:t>
      57. При оценке государственного органа (подведомственной организации) по данному критерию учитывается:</w:t>
      </w:r>
    </w:p>
    <w:bookmarkEnd w:id="223"/>
    <w:bookmarkStart w:name="z233" w:id="224"/>
    <w:p>
      <w:pPr>
        <w:spacing w:after="0"/>
        <w:ind w:left="0"/>
        <w:jc w:val="both"/>
      </w:pPr>
      <w:r>
        <w:rPr>
          <w:rFonts w:ascii="Times New Roman"/>
          <w:b w:val="false"/>
          <w:i w:val="false"/>
          <w:color w:val="000000"/>
          <w:sz w:val="28"/>
        </w:rPr>
        <w:t>
      наличие планов контрольных мероприятий за качеством оказания государственных услуг на оцениваемый период с охватом территориальных подразделений и подведомственных организаций, утвержденных руководством оцениваемого государственного органа;</w:t>
      </w:r>
    </w:p>
    <w:bookmarkEnd w:id="224"/>
    <w:bookmarkStart w:name="z234" w:id="225"/>
    <w:p>
      <w:pPr>
        <w:spacing w:after="0"/>
        <w:ind w:left="0"/>
        <w:jc w:val="both"/>
      </w:pPr>
      <w:r>
        <w:rPr>
          <w:rFonts w:ascii="Times New Roman"/>
          <w:b w:val="false"/>
          <w:i w:val="false"/>
          <w:color w:val="000000"/>
          <w:sz w:val="28"/>
        </w:rPr>
        <w:t>
      качество исполнения утвержденных планов контрольных мероприятий оцениваемым государственным органом;</w:t>
      </w:r>
    </w:p>
    <w:bookmarkEnd w:id="225"/>
    <w:bookmarkStart w:name="z235" w:id="226"/>
    <w:p>
      <w:pPr>
        <w:spacing w:after="0"/>
        <w:ind w:left="0"/>
        <w:jc w:val="both"/>
      </w:pPr>
      <w:r>
        <w:rPr>
          <w:rFonts w:ascii="Times New Roman"/>
          <w:b w:val="false"/>
          <w:i w:val="false"/>
          <w:color w:val="000000"/>
          <w:sz w:val="28"/>
        </w:rPr>
        <w:t>
      нарушения норм законодательства в сфере оказания государственных услуг, выявленные оцениваемым государственным органом в рамках внутреннего государственного контроля за качеством оказания государственных услуг.</w:t>
      </w:r>
    </w:p>
    <w:bookmarkEnd w:id="226"/>
    <w:bookmarkStart w:name="z236" w:id="227"/>
    <w:p>
      <w:pPr>
        <w:spacing w:after="0"/>
        <w:ind w:left="0"/>
        <w:jc w:val="both"/>
      </w:pPr>
      <w:r>
        <w:rPr>
          <w:rFonts w:ascii="Times New Roman"/>
          <w:b w:val="false"/>
          <w:i w:val="false"/>
          <w:color w:val="000000"/>
          <w:sz w:val="28"/>
        </w:rPr>
        <w:t>
      58. Оценка по критерию "Внутренний контроль за качеством оказания государственных услуг" осуществляется на основе информации, предоставляемой государственными органами в Агентство в рамках государственного контроля.</w:t>
      </w:r>
    </w:p>
    <w:bookmarkEnd w:id="227"/>
    <w:bookmarkStart w:name="z237" w:id="228"/>
    <w:p>
      <w:pPr>
        <w:spacing w:after="0"/>
        <w:ind w:left="0"/>
        <w:jc w:val="both"/>
      </w:pPr>
      <w:r>
        <w:rPr>
          <w:rFonts w:ascii="Times New Roman"/>
          <w:b w:val="false"/>
          <w:i w:val="false"/>
          <w:color w:val="000000"/>
          <w:sz w:val="28"/>
        </w:rPr>
        <w:t>
      59. Оценка по критерию "Внутренний контроль за качеством оказания государственных услуг" осуществляется согласно приложению 7 к настоящей Методике.</w:t>
      </w:r>
    </w:p>
    <w:bookmarkEnd w:id="228"/>
    <w:bookmarkStart w:name="z238" w:id="229"/>
    <w:p>
      <w:pPr>
        <w:spacing w:after="0"/>
        <w:ind w:left="0"/>
        <w:jc w:val="left"/>
      </w:pPr>
      <w:r>
        <w:rPr>
          <w:rFonts w:ascii="Times New Roman"/>
          <w:b/>
          <w:i w:val="false"/>
          <w:color w:val="000000"/>
        </w:rPr>
        <w:t xml:space="preserve"> Параграф §6. Оценка по критерию "Расширение Реестра государственных услуг"</w:t>
      </w:r>
    </w:p>
    <w:bookmarkEnd w:id="229"/>
    <w:bookmarkStart w:name="z239" w:id="230"/>
    <w:p>
      <w:pPr>
        <w:spacing w:after="0"/>
        <w:ind w:left="0"/>
        <w:jc w:val="both"/>
      </w:pPr>
      <w:r>
        <w:rPr>
          <w:rFonts w:ascii="Times New Roman"/>
          <w:b w:val="false"/>
          <w:i w:val="false"/>
          <w:color w:val="000000"/>
          <w:sz w:val="28"/>
        </w:rPr>
        <w:t>
      60. По критерию "Расширение Реестра государственных услуг" оценивается проведенная работа по включению новых видов государственных услуг в Реестр. Критерий направлен на мотивацию государственных органов по выявлению новых государственных услуг среди осуществляемых функций.</w:t>
      </w:r>
    </w:p>
    <w:bookmarkEnd w:id="230"/>
    <w:bookmarkStart w:name="z240" w:id="231"/>
    <w:p>
      <w:pPr>
        <w:spacing w:after="0"/>
        <w:ind w:left="0"/>
        <w:jc w:val="both"/>
      </w:pPr>
      <w:r>
        <w:rPr>
          <w:rFonts w:ascii="Times New Roman"/>
          <w:b w:val="false"/>
          <w:i w:val="false"/>
          <w:color w:val="000000"/>
          <w:sz w:val="28"/>
        </w:rPr>
        <w:t>
      61. Оценка по критерию "Расширение Реестра государственных услуг" проводится только в центральных государственных органах.</w:t>
      </w:r>
    </w:p>
    <w:bookmarkEnd w:id="231"/>
    <w:bookmarkStart w:name="z241" w:id="232"/>
    <w:p>
      <w:pPr>
        <w:spacing w:after="0"/>
        <w:ind w:left="0"/>
        <w:jc w:val="both"/>
      </w:pPr>
      <w:r>
        <w:rPr>
          <w:rFonts w:ascii="Times New Roman"/>
          <w:b w:val="false"/>
          <w:i w:val="false"/>
          <w:color w:val="000000"/>
          <w:sz w:val="28"/>
        </w:rPr>
        <w:t>
      Оценка проводится на основе информации предоставляемой оцениваемыми государственными органами в Агентство в рамках государственного контроля и итогов анализа деятельности оцениваемого государственного органа по выявлению и включению в отчетном периоде новых государственных услуг в Реестр.</w:t>
      </w:r>
    </w:p>
    <w:bookmarkEnd w:id="232"/>
    <w:bookmarkStart w:name="z242" w:id="233"/>
    <w:p>
      <w:pPr>
        <w:spacing w:after="0"/>
        <w:ind w:left="0"/>
        <w:jc w:val="both"/>
      </w:pPr>
      <w:r>
        <w:rPr>
          <w:rFonts w:ascii="Times New Roman"/>
          <w:b w:val="false"/>
          <w:i w:val="false"/>
          <w:color w:val="000000"/>
          <w:sz w:val="28"/>
        </w:rPr>
        <w:t>
      62. Министерство ежегодно до 1 февраля предоставляет в Агентство информацию по выявлению функций государственных органов, подпадающих под определение "государственная услуга", в разрезе государственных органов.</w:t>
      </w:r>
    </w:p>
    <w:bookmarkEnd w:id="233"/>
    <w:bookmarkStart w:name="z243" w:id="234"/>
    <w:p>
      <w:pPr>
        <w:spacing w:after="0"/>
        <w:ind w:left="0"/>
        <w:jc w:val="both"/>
      </w:pPr>
      <w:r>
        <w:rPr>
          <w:rFonts w:ascii="Times New Roman"/>
          <w:b w:val="false"/>
          <w:i w:val="false"/>
          <w:color w:val="000000"/>
          <w:sz w:val="28"/>
        </w:rPr>
        <w:t>
      63. Оценка по критерию присваивается в случае фактического наличия видов услуг, включенных в Реестр из перечня выявленных "скрытых" услуг, либо при предоставлении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w:t>
      </w:r>
    </w:p>
    <w:bookmarkEnd w:id="234"/>
    <w:bookmarkStart w:name="z244" w:id="235"/>
    <w:p>
      <w:pPr>
        <w:spacing w:after="0"/>
        <w:ind w:left="0"/>
        <w:jc w:val="both"/>
      </w:pPr>
      <w:r>
        <w:rPr>
          <w:rFonts w:ascii="Times New Roman"/>
          <w:b w:val="false"/>
          <w:i w:val="false"/>
          <w:color w:val="000000"/>
          <w:sz w:val="28"/>
        </w:rPr>
        <w:t>
      64. Оценка по критерию "Расширение Реестра государственных услуг" присваивается согласно приложению 8 к настоящей Методике.</w:t>
      </w:r>
    </w:p>
    <w:bookmarkEnd w:id="235"/>
    <w:bookmarkStart w:name="z245" w:id="236"/>
    <w:p>
      <w:pPr>
        <w:spacing w:after="0"/>
        <w:ind w:left="0"/>
        <w:jc w:val="left"/>
      </w:pPr>
      <w:r>
        <w:rPr>
          <w:rFonts w:ascii="Times New Roman"/>
          <w:b/>
          <w:i w:val="false"/>
          <w:color w:val="000000"/>
        </w:rPr>
        <w:t xml:space="preserve"> Параграф §7. Оценка по критерию "Композитные государственные услуги"</w:t>
      </w:r>
    </w:p>
    <w:bookmarkEnd w:id="236"/>
    <w:bookmarkStart w:name="z246" w:id="237"/>
    <w:p>
      <w:pPr>
        <w:spacing w:after="0"/>
        <w:ind w:left="0"/>
        <w:jc w:val="both"/>
      </w:pPr>
      <w:r>
        <w:rPr>
          <w:rFonts w:ascii="Times New Roman"/>
          <w:b w:val="false"/>
          <w:i w:val="false"/>
          <w:color w:val="000000"/>
          <w:sz w:val="28"/>
        </w:rPr>
        <w:t xml:space="preserve">
      65. По критерию "Композитные государственные услуги" оценивается проведенная работа по включению в отчетном периоде новых видов государственных услуг в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услуг, оказываемых в электронной форме на основании одного заявления, утвержденный приказом исполняющего обязанности Министра по инвестициям и развитию Республики Казахстан от 19 марта 2015 года № 296 (зарегистрирован в Реестре государственной регистрации нормативных правовых актов за № 11001) (далее – Перечень государственных услуг, оказываемых в электронной форме на основании одного заявления). Критерий направлен на стимулирование государственных органов к объединению государственных услуг, оказываемых на основе одного заявления.</w:t>
      </w:r>
    </w:p>
    <w:bookmarkEnd w:id="237"/>
    <w:bookmarkStart w:name="z247" w:id="238"/>
    <w:p>
      <w:pPr>
        <w:spacing w:after="0"/>
        <w:ind w:left="0"/>
        <w:jc w:val="both"/>
      </w:pPr>
      <w:r>
        <w:rPr>
          <w:rFonts w:ascii="Times New Roman"/>
          <w:b w:val="false"/>
          <w:i w:val="false"/>
          <w:color w:val="000000"/>
          <w:sz w:val="28"/>
        </w:rPr>
        <w:t>
      66. Оценка по критерию "Композитные государственные услуги" проводится только в центральных государственных органах на основе анализа по композиции государственных услуг в отчетном периоде.</w:t>
      </w:r>
    </w:p>
    <w:bookmarkEnd w:id="238"/>
    <w:bookmarkStart w:name="z248" w:id="239"/>
    <w:p>
      <w:pPr>
        <w:spacing w:after="0"/>
        <w:ind w:left="0"/>
        <w:jc w:val="both"/>
      </w:pPr>
      <w:r>
        <w:rPr>
          <w:rFonts w:ascii="Times New Roman"/>
          <w:b w:val="false"/>
          <w:i w:val="false"/>
          <w:color w:val="000000"/>
          <w:sz w:val="28"/>
        </w:rPr>
        <w:t>
      При включении новых видов государственных услуг в Перечень государственных услуг, оказываемых в электронной форме на основании одного заявления, к оценке эффективности деятельности центрального государственного органа по данному критерию присваивается 5 баллов.</w:t>
      </w:r>
    </w:p>
    <w:bookmarkEnd w:id="239"/>
    <w:bookmarkStart w:name="z249" w:id="240"/>
    <w:p>
      <w:pPr>
        <w:spacing w:after="0"/>
        <w:ind w:left="0"/>
        <w:jc w:val="both"/>
      </w:pPr>
      <w:r>
        <w:rPr>
          <w:rFonts w:ascii="Times New Roman"/>
          <w:b w:val="false"/>
          <w:i w:val="false"/>
          <w:color w:val="000000"/>
          <w:sz w:val="28"/>
        </w:rPr>
        <w:t>
      В случае предоставления заключения Министерства об отсутствии видов услуг, подлежащих включению в Перечень, к оценке эффективности деятельности центрального государственного органа по данному критерию присваивается 5 баллов.</w:t>
      </w:r>
    </w:p>
    <w:bookmarkEnd w:id="240"/>
    <w:bookmarkStart w:name="z250" w:id="241"/>
    <w:p>
      <w:pPr>
        <w:spacing w:after="0"/>
        <w:ind w:left="0"/>
        <w:jc w:val="left"/>
      </w:pPr>
      <w:r>
        <w:rPr>
          <w:rFonts w:ascii="Times New Roman"/>
          <w:b/>
          <w:i w:val="false"/>
          <w:color w:val="000000"/>
        </w:rPr>
        <w:t xml:space="preserve"> Параграф § 8. Оценка по критерию "Оптимизация государственных услуг"</w:t>
      </w:r>
    </w:p>
    <w:bookmarkEnd w:id="241"/>
    <w:bookmarkStart w:name="z251" w:id="242"/>
    <w:p>
      <w:pPr>
        <w:spacing w:after="0"/>
        <w:ind w:left="0"/>
        <w:jc w:val="both"/>
      </w:pPr>
      <w:r>
        <w:rPr>
          <w:rFonts w:ascii="Times New Roman"/>
          <w:b w:val="false"/>
          <w:i w:val="false"/>
          <w:color w:val="000000"/>
          <w:sz w:val="28"/>
        </w:rPr>
        <w:t>
      67. По критерию "Оптимизация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упрощения процесса оказания государственной услуги, сокращения срока оказания государственной услуги, перечня документов, представляемых услугополучателями, а также звеньев процесса ее оказания.</w:t>
      </w:r>
    </w:p>
    <w:bookmarkEnd w:id="242"/>
    <w:bookmarkStart w:name="z252" w:id="243"/>
    <w:p>
      <w:pPr>
        <w:spacing w:after="0"/>
        <w:ind w:left="0"/>
        <w:jc w:val="both"/>
      </w:pPr>
      <w:r>
        <w:rPr>
          <w:rFonts w:ascii="Times New Roman"/>
          <w:b w:val="false"/>
          <w:i w:val="false"/>
          <w:color w:val="000000"/>
          <w:sz w:val="28"/>
        </w:rPr>
        <w:t>
      68. Оценка по критерию "Оптимизация государственных услуг" проводится только в центральных государственных органах, по показателям "Доля оптимизированных стандартов государственных услуг" и "Степень автоматизации государственных услуг".</w:t>
      </w:r>
    </w:p>
    <w:bookmarkEnd w:id="243"/>
    <w:bookmarkStart w:name="z253" w:id="244"/>
    <w:p>
      <w:pPr>
        <w:spacing w:after="0"/>
        <w:ind w:left="0"/>
        <w:jc w:val="both"/>
      </w:pPr>
      <w:r>
        <w:rPr>
          <w:rFonts w:ascii="Times New Roman"/>
          <w:b w:val="false"/>
          <w:i w:val="false"/>
          <w:color w:val="000000"/>
          <w:sz w:val="28"/>
        </w:rPr>
        <w:t>
      69. Оценка по критерию рассчитывается по следующей формуле:</w:t>
      </w:r>
    </w:p>
    <w:bookmarkEnd w:id="244"/>
    <w:bookmarkStart w:name="z254"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128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5" w:id="246"/>
    <w:p>
      <w:pPr>
        <w:spacing w:after="0"/>
        <w:ind w:left="0"/>
        <w:jc w:val="both"/>
      </w:pPr>
      <w:r>
        <w:rPr>
          <w:rFonts w:ascii="Times New Roman"/>
          <w:b w:val="false"/>
          <w:i w:val="false"/>
          <w:color w:val="000000"/>
          <w:sz w:val="28"/>
        </w:rPr>
        <w:t xml:space="preserve">
      где: </w:t>
      </w:r>
    </w:p>
    <w:bookmarkEnd w:id="246"/>
    <w:bookmarkStart w:name="z256" w:id="247"/>
    <w:p>
      <w:pPr>
        <w:spacing w:after="0"/>
        <w:ind w:left="0"/>
        <w:jc w:val="both"/>
      </w:pPr>
      <w:r>
        <w:rPr>
          <w:rFonts w:ascii="Times New Roman"/>
          <w:b w:val="false"/>
          <w:i w:val="false"/>
          <w:color w:val="000000"/>
          <w:sz w:val="28"/>
        </w:rPr>
        <w:t>
      К7 – оценка центрального государственного органа по данному критерию;</w:t>
      </w:r>
    </w:p>
    <w:bookmarkEnd w:id="247"/>
    <w:bookmarkStart w:name="z257" w:id="248"/>
    <w:p>
      <w:pPr>
        <w:spacing w:after="0"/>
        <w:ind w:left="0"/>
        <w:jc w:val="both"/>
      </w:pPr>
      <w:r>
        <w:rPr>
          <w:rFonts w:ascii="Times New Roman"/>
          <w:b w:val="false"/>
          <w:i w:val="false"/>
          <w:color w:val="000000"/>
          <w:sz w:val="28"/>
        </w:rPr>
        <w:t>
      T – значение показателя "Доля оптимизированных стандартов государственных услуг";</w:t>
      </w:r>
    </w:p>
    <w:bookmarkEnd w:id="248"/>
    <w:bookmarkStart w:name="z258" w:id="249"/>
    <w:p>
      <w:pPr>
        <w:spacing w:after="0"/>
        <w:ind w:left="0"/>
        <w:jc w:val="both"/>
      </w:pPr>
      <w:r>
        <w:rPr>
          <w:rFonts w:ascii="Times New Roman"/>
          <w:b w:val="false"/>
          <w:i w:val="false"/>
          <w:color w:val="000000"/>
          <w:sz w:val="28"/>
        </w:rPr>
        <w:t>
      V – значение показателя "Степень автоматизации государственных услуг".</w:t>
      </w:r>
    </w:p>
    <w:bookmarkEnd w:id="249"/>
    <w:bookmarkStart w:name="z259" w:id="250"/>
    <w:p>
      <w:pPr>
        <w:spacing w:after="0"/>
        <w:ind w:left="0"/>
        <w:jc w:val="both"/>
      </w:pPr>
      <w:r>
        <w:rPr>
          <w:rFonts w:ascii="Times New Roman"/>
          <w:b w:val="false"/>
          <w:i w:val="false"/>
          <w:color w:val="000000"/>
          <w:sz w:val="28"/>
        </w:rPr>
        <w:t>
      70. Оценка по показателю "Доля оптимизированных стандартов государственных услуг" проводится на основе анализа стандартов государственных услуг и исполнения рекомендаций Межведомственной Комиссии.</w:t>
      </w:r>
    </w:p>
    <w:bookmarkEnd w:id="250"/>
    <w:bookmarkStart w:name="z260" w:id="251"/>
    <w:p>
      <w:pPr>
        <w:spacing w:after="0"/>
        <w:ind w:left="0"/>
        <w:jc w:val="both"/>
      </w:pPr>
      <w:r>
        <w:rPr>
          <w:rFonts w:ascii="Times New Roman"/>
          <w:b w:val="false"/>
          <w:i w:val="false"/>
          <w:color w:val="000000"/>
          <w:sz w:val="28"/>
        </w:rPr>
        <w:t>
      В случае отсутствия рекомендаций по итогам заседаний Межведомственной Комиссии, оцениваемым государственным органом предоставляется обоснование о невозможности оптимизации государственной услуги либо иное решение Межведомственной Комиссии. При принятии обоснования/решения Министерством присваивается государственному органу максимальный балл.</w:t>
      </w:r>
    </w:p>
    <w:bookmarkEnd w:id="251"/>
    <w:bookmarkStart w:name="z261" w:id="252"/>
    <w:p>
      <w:pPr>
        <w:spacing w:after="0"/>
        <w:ind w:left="0"/>
        <w:jc w:val="both"/>
      </w:pPr>
      <w:r>
        <w:rPr>
          <w:rFonts w:ascii="Times New Roman"/>
          <w:b w:val="false"/>
          <w:i w:val="false"/>
          <w:color w:val="000000"/>
          <w:sz w:val="28"/>
        </w:rPr>
        <w:t>
      71. Оценка по показателю "Доля оптимизированных стандартов государственных услуг" рассчитывается по следующей формуле:</w:t>
      </w:r>
    </w:p>
    <w:bookmarkEnd w:id="252"/>
    <w:bookmarkStart w:name="z262"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114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3" w:id="254"/>
    <w:p>
      <w:pPr>
        <w:spacing w:after="0"/>
        <w:ind w:left="0"/>
        <w:jc w:val="both"/>
      </w:pPr>
      <w:r>
        <w:rPr>
          <w:rFonts w:ascii="Times New Roman"/>
          <w:b w:val="false"/>
          <w:i w:val="false"/>
          <w:color w:val="000000"/>
          <w:sz w:val="28"/>
        </w:rPr>
        <w:t>
      T – оценка государственного органа по данному показателю;</w:t>
      </w:r>
    </w:p>
    <w:bookmarkEnd w:id="254"/>
    <w:bookmarkStart w:name="z264" w:id="255"/>
    <w:p>
      <w:pPr>
        <w:spacing w:after="0"/>
        <w:ind w:left="0"/>
        <w:jc w:val="both"/>
      </w:pPr>
      <w:r>
        <w:rPr>
          <w:rFonts w:ascii="Times New Roman"/>
          <w:b w:val="false"/>
          <w:i w:val="false"/>
          <w:color w:val="000000"/>
          <w:sz w:val="28"/>
        </w:rPr>
        <w:t>
      с – количество измененных стандартов государственных услуг,  в том числе по стандартам государственных услуг, оказываемых местными исполнительными органами, в части оптимизации за отчетный период;</w:t>
      </w:r>
    </w:p>
    <w:bookmarkEnd w:id="255"/>
    <w:bookmarkStart w:name="z265" w:id="256"/>
    <w:p>
      <w:pPr>
        <w:spacing w:after="0"/>
        <w:ind w:left="0"/>
        <w:jc w:val="both"/>
      </w:pPr>
      <w:r>
        <w:rPr>
          <w:rFonts w:ascii="Times New Roman"/>
          <w:b w:val="false"/>
          <w:i w:val="false"/>
          <w:color w:val="000000"/>
          <w:sz w:val="28"/>
        </w:rPr>
        <w:t>
      n – общее количество стандартов государственных услуг, подлежащих оптимизации;</w:t>
      </w:r>
    </w:p>
    <w:bookmarkEnd w:id="256"/>
    <w:bookmarkStart w:name="z266" w:id="257"/>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коэффициент равен 10).</w:t>
      </w:r>
    </w:p>
    <w:bookmarkEnd w:id="257"/>
    <w:bookmarkStart w:name="z267" w:id="258"/>
    <w:p>
      <w:pPr>
        <w:spacing w:after="0"/>
        <w:ind w:left="0"/>
        <w:jc w:val="both"/>
      </w:pPr>
      <w:r>
        <w:rPr>
          <w:rFonts w:ascii="Times New Roman"/>
          <w:b w:val="false"/>
          <w:i w:val="false"/>
          <w:color w:val="000000"/>
          <w:sz w:val="28"/>
        </w:rPr>
        <w:t>
      72. Оценка по показателю "Степень автоматизации государственных услуг" проводится путем анализа утвержденных стандартов государственных услуг, указанных в Реестре.</w:t>
      </w:r>
    </w:p>
    <w:bookmarkEnd w:id="258"/>
    <w:bookmarkStart w:name="z268" w:id="259"/>
    <w:p>
      <w:pPr>
        <w:spacing w:after="0"/>
        <w:ind w:left="0"/>
        <w:jc w:val="both"/>
      </w:pPr>
      <w:r>
        <w:rPr>
          <w:rFonts w:ascii="Times New Roman"/>
          <w:b w:val="false"/>
          <w:i w:val="false"/>
          <w:color w:val="000000"/>
          <w:sz w:val="28"/>
        </w:rPr>
        <w:t>
      73. Оценка по показателю "Степень автоматизации государственных услуг" рассчитывается по следующей формуле:</w:t>
      </w:r>
    </w:p>
    <w:bookmarkEnd w:id="259"/>
    <w:bookmarkStart w:name="z269"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61"/>
    <w:p>
      <w:pPr>
        <w:spacing w:after="0"/>
        <w:ind w:left="0"/>
        <w:jc w:val="both"/>
      </w:pPr>
      <w:r>
        <w:rPr>
          <w:rFonts w:ascii="Times New Roman"/>
          <w:b w:val="false"/>
          <w:i w:val="false"/>
          <w:color w:val="000000"/>
          <w:sz w:val="28"/>
        </w:rPr>
        <w:t xml:space="preserve">
      где: </w:t>
      </w:r>
    </w:p>
    <w:bookmarkEnd w:id="261"/>
    <w:bookmarkStart w:name="z271" w:id="262"/>
    <w:p>
      <w:pPr>
        <w:spacing w:after="0"/>
        <w:ind w:left="0"/>
        <w:jc w:val="both"/>
      </w:pPr>
      <w:r>
        <w:rPr>
          <w:rFonts w:ascii="Times New Roman"/>
          <w:b w:val="false"/>
          <w:i w:val="false"/>
          <w:color w:val="000000"/>
          <w:sz w:val="28"/>
        </w:rPr>
        <w:t>
      V – оценка государственного органа по данному показателю;</w:t>
      </w:r>
    </w:p>
    <w:bookmarkEnd w:id="262"/>
    <w:bookmarkStart w:name="z272" w:id="263"/>
    <w:p>
      <w:pPr>
        <w:spacing w:after="0"/>
        <w:ind w:left="0"/>
        <w:jc w:val="both"/>
      </w:pPr>
      <w:r>
        <w:rPr>
          <w:rFonts w:ascii="Times New Roman"/>
          <w:b w:val="false"/>
          <w:i w:val="false"/>
          <w:color w:val="000000"/>
          <w:sz w:val="28"/>
        </w:rPr>
        <w:t>
      a – итоговый балл, присваиваемый государственной услуге;</w:t>
      </w:r>
    </w:p>
    <w:bookmarkEnd w:id="263"/>
    <w:bookmarkStart w:name="z273" w:id="264"/>
    <w:p>
      <w:pPr>
        <w:spacing w:after="0"/>
        <w:ind w:left="0"/>
        <w:jc w:val="both"/>
      </w:pPr>
      <w:r>
        <w:rPr>
          <w:rFonts w:ascii="Times New Roman"/>
          <w:b w:val="false"/>
          <w:i w:val="false"/>
          <w:color w:val="000000"/>
          <w:sz w:val="28"/>
        </w:rPr>
        <w:t>
      z – общее количество утвержденных государственным органом стандартов государственных услуг.</w:t>
      </w:r>
    </w:p>
    <w:bookmarkEnd w:id="264"/>
    <w:bookmarkStart w:name="z274" w:id="265"/>
    <w:p>
      <w:pPr>
        <w:spacing w:after="0"/>
        <w:ind w:left="0"/>
        <w:jc w:val="both"/>
      </w:pPr>
      <w:r>
        <w:rPr>
          <w:rFonts w:ascii="Times New Roman"/>
          <w:b w:val="false"/>
          <w:i w:val="false"/>
          <w:color w:val="000000"/>
          <w:sz w:val="28"/>
        </w:rPr>
        <w:t>
      74. Расчет итогового балла, присваиваемого государственной услуге, производится по следующей формуле:</w:t>
      </w:r>
    </w:p>
    <w:bookmarkEnd w:id="265"/>
    <w:bookmarkStart w:name="z275"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114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67"/>
    <w:p>
      <w:pPr>
        <w:spacing w:after="0"/>
        <w:ind w:left="0"/>
        <w:jc w:val="both"/>
      </w:pPr>
      <w:r>
        <w:rPr>
          <w:rFonts w:ascii="Times New Roman"/>
          <w:b w:val="false"/>
          <w:i w:val="false"/>
          <w:color w:val="000000"/>
          <w:sz w:val="28"/>
        </w:rPr>
        <w:t>
      где:</w:t>
      </w:r>
    </w:p>
    <w:bookmarkEnd w:id="267"/>
    <w:bookmarkStart w:name="z277" w:id="268"/>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p>
    <w:bookmarkEnd w:id="268"/>
    <w:bookmarkStart w:name="z278" w:id="269"/>
    <w:p>
      <w:pPr>
        <w:spacing w:after="0"/>
        <w:ind w:left="0"/>
        <w:jc w:val="both"/>
      </w:pP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p>
    <w:bookmarkEnd w:id="269"/>
    <w:bookmarkStart w:name="z279" w:id="270"/>
    <w:p>
      <w:pPr>
        <w:spacing w:after="0"/>
        <w:ind w:left="0"/>
        <w:jc w:val="both"/>
      </w:pPr>
      <w:r>
        <w:rPr>
          <w:rFonts w:ascii="Times New Roman"/>
          <w:b w:val="false"/>
          <w:i w:val="false"/>
          <w:color w:val="000000"/>
          <w:sz w:val="28"/>
        </w:rPr>
        <w:t>
      b – балл, присваиваемый государственной услуге в зависимости от способа оказания государственной услуги, согласно приложению 9 к настоящей Методике.</w:t>
      </w:r>
    </w:p>
    <w:bookmarkEnd w:id="270"/>
    <w:bookmarkStart w:name="z280" w:id="271"/>
    <w:p>
      <w:pPr>
        <w:spacing w:after="0"/>
        <w:ind w:left="0"/>
        <w:jc w:val="left"/>
      </w:pPr>
      <w:r>
        <w:rPr>
          <w:rFonts w:ascii="Times New Roman"/>
          <w:b/>
          <w:i w:val="false"/>
          <w:color w:val="000000"/>
        </w:rPr>
        <w:t xml:space="preserve"> Параграф §9. Итоговая оценка государственных органов по направлению "Качество оказания государственных услуг"</w:t>
      </w:r>
    </w:p>
    <w:bookmarkEnd w:id="271"/>
    <w:bookmarkStart w:name="z281" w:id="272"/>
    <w:p>
      <w:pPr>
        <w:spacing w:after="0"/>
        <w:ind w:left="0"/>
        <w:jc w:val="both"/>
      </w:pPr>
      <w:r>
        <w:rPr>
          <w:rFonts w:ascii="Times New Roman"/>
          <w:b w:val="false"/>
          <w:i w:val="false"/>
          <w:color w:val="000000"/>
          <w:sz w:val="28"/>
        </w:rPr>
        <w:t>
      75. Итоговая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72"/>
    <w:bookmarkStart w:name="z282" w:id="273"/>
    <w:p>
      <w:pPr>
        <w:spacing w:after="0"/>
        <w:ind w:left="0"/>
        <w:jc w:val="both"/>
      </w:pPr>
      <w:r>
        <w:rPr>
          <w:rFonts w:ascii="Times New Roman"/>
          <w:b w:val="false"/>
          <w:i w:val="false"/>
          <w:color w:val="000000"/>
          <w:sz w:val="28"/>
        </w:rPr>
        <w:t>
      1) по центральным государственным органам:</w:t>
      </w:r>
    </w:p>
    <w:bookmarkEnd w:id="273"/>
    <w:bookmarkStart w:name="z28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427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79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4" w:id="275"/>
    <w:p>
      <w:pPr>
        <w:spacing w:after="0"/>
        <w:ind w:left="0"/>
        <w:jc w:val="both"/>
      </w:pPr>
      <w:r>
        <w:rPr>
          <w:rFonts w:ascii="Times New Roman"/>
          <w:b w:val="false"/>
          <w:i w:val="false"/>
          <w:color w:val="000000"/>
          <w:sz w:val="28"/>
        </w:rPr>
        <w:t>
      2) по местным исполнительным органам:</w:t>
      </w:r>
    </w:p>
    <w:bookmarkEnd w:id="275"/>
    <w:bookmarkStart w:name="z285"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267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79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6" w:id="277"/>
    <w:p>
      <w:pPr>
        <w:spacing w:after="0"/>
        <w:ind w:left="0"/>
        <w:jc w:val="both"/>
      </w:pPr>
      <w:r>
        <w:rPr>
          <w:rFonts w:ascii="Times New Roman"/>
          <w:b w:val="false"/>
          <w:i w:val="false"/>
          <w:color w:val="000000"/>
          <w:sz w:val="28"/>
        </w:rPr>
        <w:t>
      U – итоговая оценка центрального государственного органа по качеству оказания государственных услуг;</w:t>
      </w:r>
    </w:p>
    <w:bookmarkEnd w:id="277"/>
    <w:bookmarkStart w:name="z287" w:id="278"/>
    <w:p>
      <w:pPr>
        <w:spacing w:after="0"/>
        <w:ind w:left="0"/>
        <w:jc w:val="both"/>
      </w:pPr>
      <w:r>
        <w:rPr>
          <w:rFonts w:ascii="Times New Roman"/>
          <w:b w:val="false"/>
          <w:i w:val="false"/>
          <w:color w:val="000000"/>
          <w:sz w:val="28"/>
        </w:rPr>
        <w:t>
      T – итоговая оценка местного исполнительного органа по качеству оказанию государственных услуг;</w:t>
      </w:r>
    </w:p>
    <w:bookmarkEnd w:id="278"/>
    <w:bookmarkStart w:name="z288" w:id="279"/>
    <w:p>
      <w:pPr>
        <w:spacing w:after="0"/>
        <w:ind w:left="0"/>
        <w:jc w:val="both"/>
      </w:pPr>
      <w:r>
        <w:rPr>
          <w:rFonts w:ascii="Times New Roman"/>
          <w:b w:val="false"/>
          <w:i w:val="false"/>
          <w:color w:val="000000"/>
          <w:sz w:val="28"/>
        </w:rPr>
        <w:t>
      К – критерии оценки центрального государственного органа;</w:t>
      </w:r>
    </w:p>
    <w:bookmarkEnd w:id="279"/>
    <w:bookmarkStart w:name="z289" w:id="280"/>
    <w:p>
      <w:pPr>
        <w:spacing w:after="0"/>
        <w:ind w:left="0"/>
        <w:jc w:val="both"/>
      </w:pPr>
      <w:r>
        <w:rPr>
          <w:rFonts w:ascii="Times New Roman"/>
          <w:b w:val="false"/>
          <w:i w:val="false"/>
          <w:color w:val="000000"/>
          <w:sz w:val="28"/>
        </w:rPr>
        <w:t>
      М – критерии оценки местного исполнительного органа.</w:t>
      </w:r>
    </w:p>
    <w:bookmarkEnd w:id="280"/>
    <w:bookmarkStart w:name="z290" w:id="281"/>
    <w:p>
      <w:pPr>
        <w:spacing w:after="0"/>
        <w:ind w:left="0"/>
        <w:jc w:val="left"/>
      </w:pPr>
      <w:r>
        <w:rPr>
          <w:rFonts w:ascii="Times New Roman"/>
          <w:b/>
          <w:i w:val="false"/>
          <w:color w:val="000000"/>
        </w:rPr>
        <w:t xml:space="preserve"> Глава 4. Оценка по направлению "Открытость государственного органа"</w:t>
      </w:r>
    </w:p>
    <w:bookmarkEnd w:id="281"/>
    <w:bookmarkStart w:name="z291" w:id="282"/>
    <w:p>
      <w:pPr>
        <w:spacing w:after="0"/>
        <w:ind w:left="0"/>
        <w:jc w:val="left"/>
      </w:pPr>
      <w:r>
        <w:rPr>
          <w:rFonts w:ascii="Times New Roman"/>
          <w:b/>
          <w:i w:val="false"/>
          <w:color w:val="000000"/>
        </w:rPr>
        <w:t xml:space="preserve"> Параграф § 1. Общие положения</w:t>
      </w:r>
    </w:p>
    <w:bookmarkEnd w:id="282"/>
    <w:bookmarkStart w:name="z292" w:id="283"/>
    <w:p>
      <w:pPr>
        <w:spacing w:after="0"/>
        <w:ind w:left="0"/>
        <w:jc w:val="both"/>
      </w:pPr>
      <w:r>
        <w:rPr>
          <w:rFonts w:ascii="Times New Roman"/>
          <w:b w:val="false"/>
          <w:i w:val="false"/>
          <w:color w:val="000000"/>
          <w:sz w:val="28"/>
        </w:rPr>
        <w:t>
      76. Оценка эффективности по направлению "Открытость государственного органа" осуществляется по следующим критериям:</w:t>
      </w:r>
    </w:p>
    <w:bookmarkEnd w:id="283"/>
    <w:bookmarkStart w:name="z293" w:id="284"/>
    <w:p>
      <w:pPr>
        <w:spacing w:after="0"/>
        <w:ind w:left="0"/>
        <w:jc w:val="both"/>
      </w:pPr>
      <w:r>
        <w:rPr>
          <w:rFonts w:ascii="Times New Roman"/>
          <w:b w:val="false"/>
          <w:i w:val="false"/>
          <w:color w:val="000000"/>
          <w:sz w:val="28"/>
        </w:rPr>
        <w:t>
      1) "Открытые данные";</w:t>
      </w:r>
    </w:p>
    <w:bookmarkEnd w:id="284"/>
    <w:bookmarkStart w:name="z294" w:id="285"/>
    <w:p>
      <w:pPr>
        <w:spacing w:after="0"/>
        <w:ind w:left="0"/>
        <w:jc w:val="both"/>
      </w:pPr>
      <w:r>
        <w:rPr>
          <w:rFonts w:ascii="Times New Roman"/>
          <w:b w:val="false"/>
          <w:i w:val="false"/>
          <w:color w:val="000000"/>
          <w:sz w:val="28"/>
        </w:rPr>
        <w:t>
      2) "Открытый бюджет";</w:t>
      </w:r>
    </w:p>
    <w:bookmarkEnd w:id="285"/>
    <w:bookmarkStart w:name="z295" w:id="286"/>
    <w:p>
      <w:pPr>
        <w:spacing w:after="0"/>
        <w:ind w:left="0"/>
        <w:jc w:val="both"/>
      </w:pPr>
      <w:r>
        <w:rPr>
          <w:rFonts w:ascii="Times New Roman"/>
          <w:b w:val="false"/>
          <w:i w:val="false"/>
          <w:color w:val="000000"/>
          <w:sz w:val="28"/>
        </w:rPr>
        <w:t>
      3) "Открытые нормативные правовые акты";</w:t>
      </w:r>
    </w:p>
    <w:bookmarkEnd w:id="286"/>
    <w:bookmarkStart w:name="z296" w:id="287"/>
    <w:p>
      <w:pPr>
        <w:spacing w:after="0"/>
        <w:ind w:left="0"/>
        <w:jc w:val="both"/>
      </w:pPr>
      <w:r>
        <w:rPr>
          <w:rFonts w:ascii="Times New Roman"/>
          <w:b w:val="false"/>
          <w:i w:val="false"/>
          <w:color w:val="000000"/>
          <w:sz w:val="28"/>
        </w:rPr>
        <w:t>
      4) "Открытый диалог".</w:t>
      </w:r>
    </w:p>
    <w:bookmarkEnd w:id="287"/>
    <w:bookmarkStart w:name="z297" w:id="288"/>
    <w:p>
      <w:pPr>
        <w:spacing w:after="0"/>
        <w:ind w:left="0"/>
        <w:jc w:val="both"/>
      </w:pPr>
      <w:r>
        <w:rPr>
          <w:rFonts w:ascii="Times New Roman"/>
          <w:b w:val="false"/>
          <w:i w:val="false"/>
          <w:color w:val="000000"/>
          <w:sz w:val="28"/>
        </w:rPr>
        <w:t>
      77. Баллы выставляются по критериям для оценки эффективности деятельности государственного органа по направлению "Открытость государственного органа" по форме, согласно приложению 10 к настоящей Методике.</w:t>
      </w:r>
    </w:p>
    <w:bookmarkEnd w:id="288"/>
    <w:bookmarkStart w:name="z298" w:id="289"/>
    <w:p>
      <w:pPr>
        <w:spacing w:after="0"/>
        <w:ind w:left="0"/>
        <w:jc w:val="both"/>
      </w:pPr>
      <w:r>
        <w:rPr>
          <w:rFonts w:ascii="Times New Roman"/>
          <w:b w:val="false"/>
          <w:i w:val="false"/>
          <w:color w:val="000000"/>
          <w:sz w:val="28"/>
        </w:rPr>
        <w:t>
      78. Заключения о результатах оценки эффективности деятельности Агентства, Генеральной прокуратуры, аппарата Верховного Суда по направлению "Открытость государственного органа" формируются Администрацией Президента Республики Казахстан по форме, согласно приложению 11 к настоящей Методике.</w:t>
      </w:r>
    </w:p>
    <w:bookmarkEnd w:id="289"/>
    <w:bookmarkStart w:name="z299" w:id="290"/>
    <w:p>
      <w:pPr>
        <w:spacing w:after="0"/>
        <w:ind w:left="0"/>
        <w:jc w:val="both"/>
      </w:pPr>
      <w:r>
        <w:rPr>
          <w:rFonts w:ascii="Times New Roman"/>
          <w:b w:val="false"/>
          <w:i w:val="false"/>
          <w:color w:val="000000"/>
          <w:sz w:val="28"/>
        </w:rPr>
        <w:t>
      79. Заключение о результатах оценки эффективности деятельности Министерства по направлению "Открытость государственного органа", формируется Канцелярией Премьер-Министра Республики Казахстан по форме, согласно приложению 11 к настоящей Методике.</w:t>
      </w:r>
    </w:p>
    <w:bookmarkEnd w:id="290"/>
    <w:bookmarkStart w:name="z300" w:id="291"/>
    <w:p>
      <w:pPr>
        <w:spacing w:after="0"/>
        <w:ind w:left="0"/>
        <w:jc w:val="both"/>
      </w:pPr>
      <w:r>
        <w:rPr>
          <w:rFonts w:ascii="Times New Roman"/>
          <w:b w:val="false"/>
          <w:i w:val="false"/>
          <w:color w:val="000000"/>
          <w:sz w:val="28"/>
        </w:rPr>
        <w:t>
      80. Заключения о результатах оценки по направлению "Открытость государственного органа" в центральных государственных органах, за исключением вышеуказанных, и местных исполнительных органов, формируются по форме, согласно приложению 11 к настоящей Методике.</w:t>
      </w:r>
    </w:p>
    <w:bookmarkEnd w:id="291"/>
    <w:bookmarkStart w:name="z301" w:id="292"/>
    <w:p>
      <w:pPr>
        <w:spacing w:after="0"/>
        <w:ind w:left="0"/>
        <w:jc w:val="left"/>
      </w:pPr>
      <w:r>
        <w:rPr>
          <w:rFonts w:ascii="Times New Roman"/>
          <w:b/>
          <w:i w:val="false"/>
          <w:color w:val="000000"/>
        </w:rPr>
        <w:t xml:space="preserve"> Параграф § 2. Оценка по критерию "Открытые данные"</w:t>
      </w:r>
    </w:p>
    <w:bookmarkEnd w:id="292"/>
    <w:bookmarkStart w:name="z302" w:id="293"/>
    <w:p>
      <w:pPr>
        <w:spacing w:after="0"/>
        <w:ind w:left="0"/>
        <w:jc w:val="both"/>
      </w:pPr>
      <w:r>
        <w:rPr>
          <w:rFonts w:ascii="Times New Roman"/>
          <w:b w:val="false"/>
          <w:i w:val="false"/>
          <w:color w:val="000000"/>
          <w:sz w:val="28"/>
        </w:rPr>
        <w:t>
      81. Оценка по данному критерию направлена на стимулирование оцениваемых государственных органов к публикации наборов открытых данных в рамках утвержденных ими Перечней и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93"/>
    <w:bookmarkStart w:name="z303" w:id="294"/>
    <w:p>
      <w:pPr>
        <w:spacing w:after="0"/>
        <w:ind w:left="0"/>
        <w:jc w:val="both"/>
      </w:pPr>
      <w:r>
        <w:rPr>
          <w:rFonts w:ascii="Times New Roman"/>
          <w:b w:val="false"/>
          <w:i w:val="false"/>
          <w:color w:val="000000"/>
          <w:sz w:val="28"/>
        </w:rPr>
        <w:t>
      82. Оценка осуществляется на основании результатов анализа отчетных данных государственных органов по критерию "Открытые данные" согласно таблице 1 приложения 13 к настоящей Методике.</w:t>
      </w:r>
    </w:p>
    <w:bookmarkEnd w:id="294"/>
    <w:bookmarkStart w:name="z304" w:id="295"/>
    <w:p>
      <w:pPr>
        <w:spacing w:after="0"/>
        <w:ind w:left="0"/>
        <w:jc w:val="both"/>
      </w:pPr>
      <w:r>
        <w:rPr>
          <w:rFonts w:ascii="Times New Roman"/>
          <w:b w:val="false"/>
          <w:i w:val="false"/>
          <w:color w:val="000000"/>
          <w:sz w:val="28"/>
        </w:rPr>
        <w:t>
      83.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таблице 1 приложения 12 к настоящей Методике.</w:t>
      </w:r>
    </w:p>
    <w:bookmarkEnd w:id="295"/>
    <w:bookmarkStart w:name="z305" w:id="296"/>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утверждено 10 наборов открытых данных, но размещено только 7, то будет вычтено 0,3 балла из весового значения параметра.</w:t>
      </w:r>
    </w:p>
    <w:bookmarkEnd w:id="296"/>
    <w:bookmarkStart w:name="z306" w:id="297"/>
    <w:p>
      <w:pPr>
        <w:spacing w:after="0"/>
        <w:ind w:left="0"/>
        <w:jc w:val="both"/>
      </w:pPr>
      <w:r>
        <w:rPr>
          <w:rFonts w:ascii="Times New Roman"/>
          <w:b w:val="false"/>
          <w:i w:val="false"/>
          <w:color w:val="000000"/>
          <w:sz w:val="28"/>
        </w:rPr>
        <w:t>
      84. Максимальное значение по данному критерию составляет 25 баллов в соответствии с приложением 10 к настоящей Методике.</w:t>
      </w:r>
    </w:p>
    <w:bookmarkEnd w:id="297"/>
    <w:bookmarkStart w:name="z307" w:id="298"/>
    <w:p>
      <w:pPr>
        <w:spacing w:after="0"/>
        <w:ind w:left="0"/>
        <w:jc w:val="left"/>
      </w:pPr>
      <w:r>
        <w:rPr>
          <w:rFonts w:ascii="Times New Roman"/>
          <w:b/>
          <w:i w:val="false"/>
          <w:color w:val="000000"/>
        </w:rPr>
        <w:t xml:space="preserve"> Параграф § 3. Оценка по критерию "Открытый бюджет"</w:t>
      </w:r>
    </w:p>
    <w:bookmarkEnd w:id="298"/>
    <w:bookmarkStart w:name="z308" w:id="299"/>
    <w:p>
      <w:pPr>
        <w:spacing w:after="0"/>
        <w:ind w:left="0"/>
        <w:jc w:val="both"/>
      </w:pPr>
      <w:r>
        <w:rPr>
          <w:rFonts w:ascii="Times New Roman"/>
          <w:b w:val="false"/>
          <w:i w:val="false"/>
          <w:color w:val="000000"/>
          <w:sz w:val="28"/>
        </w:rPr>
        <w:t>
      85. Оценка по данному критерию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299"/>
    <w:bookmarkStart w:name="z309" w:id="300"/>
    <w:p>
      <w:pPr>
        <w:spacing w:after="0"/>
        <w:ind w:left="0"/>
        <w:jc w:val="both"/>
      </w:pPr>
      <w:r>
        <w:rPr>
          <w:rFonts w:ascii="Times New Roman"/>
          <w:b w:val="false"/>
          <w:i w:val="false"/>
          <w:color w:val="000000"/>
          <w:sz w:val="28"/>
        </w:rPr>
        <w:t>
      86.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таблице 2 приложения 13 к настоящей Методике.</w:t>
      </w:r>
    </w:p>
    <w:bookmarkEnd w:id="300"/>
    <w:bookmarkStart w:name="z310" w:id="301"/>
    <w:p>
      <w:pPr>
        <w:spacing w:after="0"/>
        <w:ind w:left="0"/>
        <w:jc w:val="both"/>
      </w:pPr>
      <w:r>
        <w:rPr>
          <w:rFonts w:ascii="Times New Roman"/>
          <w:b w:val="false"/>
          <w:i w:val="false"/>
          <w:color w:val="000000"/>
          <w:sz w:val="28"/>
        </w:rPr>
        <w:t>
      87.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таблице 3 приложения 13 к настоящей Методике.</w:t>
      </w:r>
    </w:p>
    <w:bookmarkEnd w:id="301"/>
    <w:bookmarkStart w:name="z311" w:id="302"/>
    <w:p>
      <w:pPr>
        <w:spacing w:after="0"/>
        <w:ind w:left="0"/>
        <w:jc w:val="both"/>
      </w:pPr>
      <w:r>
        <w:rPr>
          <w:rFonts w:ascii="Times New Roman"/>
          <w:b w:val="false"/>
          <w:i w:val="false"/>
          <w:color w:val="000000"/>
          <w:sz w:val="28"/>
        </w:rPr>
        <w:t>
      88. Балльная оценка центральных государственных органов по данному критерию определяется путем суммирования баллов по языковым версиям, указанным в таблице 2 приложения 12 к настоящей Методике.</w:t>
      </w:r>
    </w:p>
    <w:bookmarkEnd w:id="302"/>
    <w:bookmarkStart w:name="z312" w:id="303"/>
    <w:p>
      <w:pPr>
        <w:spacing w:after="0"/>
        <w:ind w:left="0"/>
        <w:jc w:val="both"/>
      </w:pPr>
      <w:r>
        <w:rPr>
          <w:rFonts w:ascii="Times New Roman"/>
          <w:b w:val="false"/>
          <w:i w:val="false"/>
          <w:color w:val="000000"/>
          <w:sz w:val="28"/>
        </w:rPr>
        <w:t>
      89. Балльная оценка местных исполнительных органов по данному критерию определяется путем суммирования баллов по языковым версиям, указанным в таблице 3 приложения 12 к настоящей Методике.</w:t>
      </w:r>
    </w:p>
    <w:bookmarkEnd w:id="303"/>
    <w:bookmarkStart w:name="z313" w:id="304"/>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не предоставлены ответы на 2 из 5 поступивших комментариев к проектам бюджетных программ либо отчетам о реализации бюджетных программ, то будет вычтено 0,2 балла из весового значения параметра.</w:t>
      </w:r>
    </w:p>
    <w:bookmarkEnd w:id="304"/>
    <w:bookmarkStart w:name="z314" w:id="305"/>
    <w:p>
      <w:pPr>
        <w:spacing w:after="0"/>
        <w:ind w:left="0"/>
        <w:jc w:val="both"/>
      </w:pPr>
      <w:r>
        <w:rPr>
          <w:rFonts w:ascii="Times New Roman"/>
          <w:b w:val="false"/>
          <w:i w:val="false"/>
          <w:color w:val="000000"/>
          <w:sz w:val="28"/>
        </w:rPr>
        <w:t>
      90. Максимальное значение по данному критерию составляет 25 баллов в соответствии с приложением 10 к настоящей Методике.</w:t>
      </w:r>
    </w:p>
    <w:bookmarkEnd w:id="305"/>
    <w:bookmarkStart w:name="z315" w:id="306"/>
    <w:p>
      <w:pPr>
        <w:spacing w:after="0"/>
        <w:ind w:left="0"/>
        <w:jc w:val="left"/>
      </w:pPr>
      <w:r>
        <w:rPr>
          <w:rFonts w:ascii="Times New Roman"/>
          <w:b/>
          <w:i w:val="false"/>
          <w:color w:val="000000"/>
        </w:rPr>
        <w:t xml:space="preserve"> Параграф §4. Оценка по критерию "Открытые нормативные правовые акты"</w:t>
      </w:r>
    </w:p>
    <w:bookmarkEnd w:id="306"/>
    <w:bookmarkStart w:name="z316" w:id="307"/>
    <w:p>
      <w:pPr>
        <w:spacing w:after="0"/>
        <w:ind w:left="0"/>
        <w:jc w:val="both"/>
      </w:pPr>
      <w:r>
        <w:rPr>
          <w:rFonts w:ascii="Times New Roman"/>
          <w:b w:val="false"/>
          <w:i w:val="false"/>
          <w:color w:val="000000"/>
          <w:sz w:val="28"/>
        </w:rPr>
        <w:t>
      91. Оценка по данному критерию направлена на стимулирование оцениваемых государственных органов к публикации проектов нормативно-правовых актов и концепций законопроектов, а также эффективной работе с поступающими комментариями и предложениями.</w:t>
      </w:r>
    </w:p>
    <w:bookmarkEnd w:id="307"/>
    <w:bookmarkStart w:name="z317" w:id="308"/>
    <w:p>
      <w:pPr>
        <w:spacing w:after="0"/>
        <w:ind w:left="0"/>
        <w:jc w:val="both"/>
      </w:pPr>
      <w:r>
        <w:rPr>
          <w:rFonts w:ascii="Times New Roman"/>
          <w:b w:val="false"/>
          <w:i w:val="false"/>
          <w:color w:val="000000"/>
          <w:sz w:val="28"/>
        </w:rPr>
        <w:t>
      92. Оценка осуществляется на основании результатов анализа отчетных данных государственных органов "Открытые нормативно-правовые акты" согласно таблице 4 приложению 13 к настоящей Методике.</w:t>
      </w:r>
    </w:p>
    <w:bookmarkEnd w:id="308"/>
    <w:bookmarkStart w:name="z318" w:id="309"/>
    <w:p>
      <w:pPr>
        <w:spacing w:after="0"/>
        <w:ind w:left="0"/>
        <w:jc w:val="both"/>
      </w:pPr>
      <w:r>
        <w:rPr>
          <w:rFonts w:ascii="Times New Roman"/>
          <w:b w:val="false"/>
          <w:i w:val="false"/>
          <w:color w:val="000000"/>
          <w:sz w:val="28"/>
        </w:rPr>
        <w:t>
      93. Балльная оценка центральных госорганов и местных исполнительных органов государственных органов по критерию "Открытые нормативно-правовые акты" определяется путем суммирования баллов по языковым версиям, указанным в таблице 4 приложения 12 к настоящей Методике.</w:t>
      </w:r>
    </w:p>
    <w:bookmarkEnd w:id="309"/>
    <w:bookmarkStart w:name="z319" w:id="310"/>
    <w:p>
      <w:pPr>
        <w:spacing w:after="0"/>
        <w:ind w:left="0"/>
        <w:jc w:val="both"/>
      </w:pPr>
      <w:r>
        <w:rPr>
          <w:rFonts w:ascii="Times New Roman"/>
          <w:b w:val="false"/>
          <w:i w:val="false"/>
          <w:color w:val="000000"/>
          <w:sz w:val="28"/>
        </w:rPr>
        <w:t>
      При этом в случае выявления недостатков, в том числе фактов параллельной публикации оцениваемым государственным органом нескольких версий одного проекта нормативно-правового акта,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размещено 7 из 11 законопроектов, то будет вычтено 0,4 балла.</w:t>
      </w:r>
    </w:p>
    <w:bookmarkEnd w:id="310"/>
    <w:bookmarkStart w:name="z320" w:id="311"/>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параметра.</w:t>
      </w:r>
    </w:p>
    <w:bookmarkEnd w:id="311"/>
    <w:bookmarkStart w:name="z321" w:id="312"/>
    <w:p>
      <w:pPr>
        <w:spacing w:after="0"/>
        <w:ind w:left="0"/>
        <w:jc w:val="both"/>
      </w:pPr>
      <w:r>
        <w:rPr>
          <w:rFonts w:ascii="Times New Roman"/>
          <w:b w:val="false"/>
          <w:i w:val="false"/>
          <w:color w:val="000000"/>
          <w:sz w:val="28"/>
        </w:rPr>
        <w:t>
      94. Максимальное значение по данному критерию составляет 25 баллов в соответствии с приложением 10 к настоящей Методике.</w:t>
      </w:r>
    </w:p>
    <w:bookmarkEnd w:id="312"/>
    <w:bookmarkStart w:name="z322" w:id="313"/>
    <w:p>
      <w:pPr>
        <w:spacing w:after="0"/>
        <w:ind w:left="0"/>
        <w:jc w:val="left"/>
      </w:pPr>
      <w:r>
        <w:rPr>
          <w:rFonts w:ascii="Times New Roman"/>
          <w:b/>
          <w:i w:val="false"/>
          <w:color w:val="000000"/>
        </w:rPr>
        <w:t xml:space="preserve"> Параграф §5. Оценка по критерию "Открытый диалог"</w:t>
      </w:r>
    </w:p>
    <w:bookmarkEnd w:id="313"/>
    <w:bookmarkStart w:name="z323" w:id="314"/>
    <w:p>
      <w:pPr>
        <w:spacing w:after="0"/>
        <w:ind w:left="0"/>
        <w:jc w:val="both"/>
      </w:pPr>
      <w:r>
        <w:rPr>
          <w:rFonts w:ascii="Times New Roman"/>
          <w:b w:val="false"/>
          <w:i w:val="false"/>
          <w:color w:val="000000"/>
          <w:sz w:val="28"/>
        </w:rPr>
        <w:t>
      95. Оценка по данному критерию направлена на стимулирование оцениваемых государственных органов к эффективному взаимодействию с физическими и юридическими лицами посредством блог-платформы первых руководителей государственных органов и анализу общественного мнения касательно деятельности государственного органа в курируемых сферах.</w:t>
      </w:r>
    </w:p>
    <w:bookmarkEnd w:id="314"/>
    <w:bookmarkStart w:name="z324" w:id="315"/>
    <w:p>
      <w:pPr>
        <w:spacing w:after="0"/>
        <w:ind w:left="0"/>
        <w:jc w:val="both"/>
      </w:pPr>
      <w:r>
        <w:rPr>
          <w:rFonts w:ascii="Times New Roman"/>
          <w:b w:val="false"/>
          <w:i w:val="false"/>
          <w:color w:val="000000"/>
          <w:sz w:val="28"/>
        </w:rPr>
        <w:t>
      96. Оценка осуществляется на основании результатов анализа отчетных данных государственных органов согласно таблице 5 приложению 13 к настоящей Методике.</w:t>
      </w:r>
    </w:p>
    <w:bookmarkEnd w:id="315"/>
    <w:bookmarkStart w:name="z325" w:id="316"/>
    <w:p>
      <w:pPr>
        <w:spacing w:after="0"/>
        <w:ind w:left="0"/>
        <w:jc w:val="both"/>
      </w:pPr>
      <w:r>
        <w:rPr>
          <w:rFonts w:ascii="Times New Roman"/>
          <w:b w:val="false"/>
          <w:i w:val="false"/>
          <w:color w:val="000000"/>
          <w:sz w:val="28"/>
        </w:rPr>
        <w:t>
      97. Балльная оценка по данному критерию определяется путем суммирования баллов по языковым версиям, указанным в таблице 5 приложения 12 к настоящей Методике.</w:t>
      </w:r>
    </w:p>
    <w:bookmarkEnd w:id="316"/>
    <w:bookmarkStart w:name="z326" w:id="317"/>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не предоставлены либо несвоевременно предоставлены ответы на 5 из 10 обращений, поступивших на блог-платформу, то будет вычтено 0,5 балла из весового значения параметра.</w:t>
      </w:r>
    </w:p>
    <w:bookmarkEnd w:id="317"/>
    <w:bookmarkStart w:name="z327" w:id="318"/>
    <w:p>
      <w:pPr>
        <w:spacing w:after="0"/>
        <w:ind w:left="0"/>
        <w:jc w:val="both"/>
      </w:pPr>
      <w:r>
        <w:rPr>
          <w:rFonts w:ascii="Times New Roman"/>
          <w:b w:val="false"/>
          <w:i w:val="false"/>
          <w:color w:val="000000"/>
          <w:sz w:val="28"/>
        </w:rPr>
        <w:t>
      98. Максимальное значение по данному критерию составляет 25 баллов в соответствии с приложением 10 к настоящей Методике.</w:t>
      </w:r>
    </w:p>
    <w:bookmarkEnd w:id="318"/>
    <w:bookmarkStart w:name="z328" w:id="319"/>
    <w:p>
      <w:pPr>
        <w:spacing w:after="0"/>
        <w:ind w:left="0"/>
        <w:jc w:val="left"/>
      </w:pPr>
      <w:r>
        <w:rPr>
          <w:rFonts w:ascii="Times New Roman"/>
          <w:b/>
          <w:i w:val="false"/>
          <w:color w:val="000000"/>
        </w:rPr>
        <w:t xml:space="preserve"> Параграф §6. Итоговая оценка государственных органов по направлению "Открытость государственного органа"</w:t>
      </w:r>
    </w:p>
    <w:bookmarkEnd w:id="319"/>
    <w:bookmarkStart w:name="z329" w:id="320"/>
    <w:p>
      <w:pPr>
        <w:spacing w:after="0"/>
        <w:ind w:left="0"/>
        <w:jc w:val="both"/>
      </w:pPr>
      <w:r>
        <w:rPr>
          <w:rFonts w:ascii="Times New Roman"/>
          <w:b w:val="false"/>
          <w:i w:val="false"/>
          <w:color w:val="000000"/>
          <w:sz w:val="28"/>
        </w:rPr>
        <w:t>
      99. Итоговая оценка государственных органов по направлению "Открытость государственного органа" определяется путем сложения полученных результатов по всем критериям:</w:t>
      </w:r>
    </w:p>
    <w:bookmarkEnd w:id="320"/>
    <w:bookmarkStart w:name="z330"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27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1" w:id="322"/>
    <w:p>
      <w:pPr>
        <w:spacing w:after="0"/>
        <w:ind w:left="0"/>
        <w:jc w:val="both"/>
      </w:pPr>
      <w:r>
        <w:rPr>
          <w:rFonts w:ascii="Times New Roman"/>
          <w:b w:val="false"/>
          <w:i w:val="false"/>
          <w:color w:val="000000"/>
          <w:sz w:val="28"/>
        </w:rPr>
        <w:t>
      где:</w:t>
      </w:r>
    </w:p>
    <w:bookmarkEnd w:id="322"/>
    <w:bookmarkStart w:name="z332" w:id="323"/>
    <w:p>
      <w:pPr>
        <w:spacing w:after="0"/>
        <w:ind w:left="0"/>
        <w:jc w:val="both"/>
      </w:pPr>
      <w:r>
        <w:rPr>
          <w:rFonts w:ascii="Times New Roman"/>
          <w:b w:val="false"/>
          <w:i w:val="false"/>
          <w:color w:val="000000"/>
          <w:sz w:val="28"/>
        </w:rPr>
        <w:t>
      O – итоговая оценка оцениваемого государственного органа по направлению "Открытость государственного органа";</w:t>
      </w:r>
    </w:p>
    <w:bookmarkEnd w:id="323"/>
    <w:bookmarkStart w:name="z333" w:id="324"/>
    <w:p>
      <w:pPr>
        <w:spacing w:after="0"/>
        <w:ind w:left="0"/>
        <w:jc w:val="both"/>
      </w:pPr>
      <w:r>
        <w:rPr>
          <w:rFonts w:ascii="Times New Roman"/>
          <w:b w:val="false"/>
          <w:i w:val="false"/>
          <w:color w:val="000000"/>
          <w:sz w:val="28"/>
        </w:rPr>
        <w:t>
      P1 – балльная оценка по критерию "Открытые данные";</w:t>
      </w:r>
    </w:p>
    <w:bookmarkEnd w:id="324"/>
    <w:bookmarkStart w:name="z334" w:id="325"/>
    <w:p>
      <w:pPr>
        <w:spacing w:after="0"/>
        <w:ind w:left="0"/>
        <w:jc w:val="both"/>
      </w:pPr>
      <w:r>
        <w:rPr>
          <w:rFonts w:ascii="Times New Roman"/>
          <w:b w:val="false"/>
          <w:i w:val="false"/>
          <w:color w:val="000000"/>
          <w:sz w:val="28"/>
        </w:rPr>
        <w:t>
      P2 – балльная оценка по критерию "Открытый бюджет";</w:t>
      </w:r>
    </w:p>
    <w:bookmarkEnd w:id="325"/>
    <w:bookmarkStart w:name="z335" w:id="326"/>
    <w:p>
      <w:pPr>
        <w:spacing w:after="0"/>
        <w:ind w:left="0"/>
        <w:jc w:val="both"/>
      </w:pPr>
      <w:r>
        <w:rPr>
          <w:rFonts w:ascii="Times New Roman"/>
          <w:b w:val="false"/>
          <w:i w:val="false"/>
          <w:color w:val="000000"/>
          <w:sz w:val="28"/>
        </w:rPr>
        <w:t>
      P3 – балльная оценка по критерию "Открытые нормативно-правовые акты";</w:t>
      </w:r>
    </w:p>
    <w:bookmarkEnd w:id="326"/>
    <w:bookmarkStart w:name="z336" w:id="327"/>
    <w:p>
      <w:pPr>
        <w:spacing w:after="0"/>
        <w:ind w:left="0"/>
        <w:jc w:val="both"/>
      </w:pPr>
      <w:r>
        <w:rPr>
          <w:rFonts w:ascii="Times New Roman"/>
          <w:b w:val="false"/>
          <w:i w:val="false"/>
          <w:color w:val="000000"/>
          <w:sz w:val="28"/>
        </w:rPr>
        <w:t>
      P4 – балльная оценка по критерию "Открытый диалог".</w:t>
      </w:r>
    </w:p>
    <w:bookmarkEnd w:id="327"/>
    <w:bookmarkStart w:name="z337" w:id="328"/>
    <w:p>
      <w:pPr>
        <w:spacing w:after="0"/>
        <w:ind w:left="0"/>
        <w:jc w:val="left"/>
      </w:pPr>
      <w:r>
        <w:rPr>
          <w:rFonts w:ascii="Times New Roman"/>
          <w:b/>
          <w:i w:val="false"/>
          <w:color w:val="000000"/>
        </w:rPr>
        <w:t xml:space="preserve"> Глава 5. Оценка по направлению "Качество рассмотрения жалоб и заявлений"</w:t>
      </w:r>
    </w:p>
    <w:bookmarkEnd w:id="328"/>
    <w:bookmarkStart w:name="z338" w:id="329"/>
    <w:p>
      <w:pPr>
        <w:spacing w:after="0"/>
        <w:ind w:left="0"/>
        <w:jc w:val="left"/>
      </w:pPr>
      <w:r>
        <w:rPr>
          <w:rFonts w:ascii="Times New Roman"/>
          <w:b/>
          <w:i w:val="false"/>
          <w:color w:val="000000"/>
        </w:rPr>
        <w:t xml:space="preserve"> Параграф § 1. Общие положения</w:t>
      </w:r>
    </w:p>
    <w:bookmarkEnd w:id="329"/>
    <w:bookmarkStart w:name="z339" w:id="330"/>
    <w:p>
      <w:pPr>
        <w:spacing w:after="0"/>
        <w:ind w:left="0"/>
        <w:jc w:val="both"/>
      </w:pPr>
      <w:r>
        <w:rPr>
          <w:rFonts w:ascii="Times New Roman"/>
          <w:b w:val="false"/>
          <w:i w:val="false"/>
          <w:color w:val="000000"/>
          <w:sz w:val="28"/>
        </w:rPr>
        <w:t>
      100.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330"/>
    <w:bookmarkStart w:name="z340" w:id="331"/>
    <w:p>
      <w:pPr>
        <w:spacing w:after="0"/>
        <w:ind w:left="0"/>
        <w:jc w:val="both"/>
      </w:pPr>
      <w:r>
        <w:rPr>
          <w:rFonts w:ascii="Times New Roman"/>
          <w:b w:val="false"/>
          <w:i w:val="false"/>
          <w:color w:val="000000"/>
          <w:sz w:val="28"/>
        </w:rPr>
        <w:t>
      101.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31"/>
    <w:bookmarkStart w:name="z341" w:id="332"/>
    <w:p>
      <w:pPr>
        <w:spacing w:after="0"/>
        <w:ind w:left="0"/>
        <w:jc w:val="both"/>
      </w:pPr>
      <w:r>
        <w:rPr>
          <w:rFonts w:ascii="Times New Roman"/>
          <w:b w:val="false"/>
          <w:i w:val="false"/>
          <w:color w:val="000000"/>
          <w:sz w:val="28"/>
        </w:rPr>
        <w:t>
      1) соблюдение сроков рассмотрения жалоб и заявлений;</w:t>
      </w:r>
    </w:p>
    <w:bookmarkEnd w:id="332"/>
    <w:bookmarkStart w:name="z342" w:id="333"/>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 и удовлетворенных вышестоящими органами;</w:t>
      </w:r>
    </w:p>
    <w:bookmarkEnd w:id="333"/>
    <w:bookmarkStart w:name="z343" w:id="334"/>
    <w:p>
      <w:pPr>
        <w:spacing w:after="0"/>
        <w:ind w:left="0"/>
        <w:jc w:val="both"/>
      </w:pPr>
      <w:r>
        <w:rPr>
          <w:rFonts w:ascii="Times New Roman"/>
          <w:b w:val="false"/>
          <w:i w:val="false"/>
          <w:color w:val="000000"/>
          <w:sz w:val="28"/>
        </w:rPr>
        <w:t>
      3) рассмотрение повторных обоснованных жалоб и заявлений;</w:t>
      </w:r>
    </w:p>
    <w:bookmarkEnd w:id="334"/>
    <w:bookmarkStart w:name="z344" w:id="335"/>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335"/>
    <w:bookmarkStart w:name="z345" w:id="336"/>
    <w:p>
      <w:pPr>
        <w:spacing w:after="0"/>
        <w:ind w:left="0"/>
        <w:jc w:val="both"/>
      </w:pPr>
      <w:r>
        <w:rPr>
          <w:rFonts w:ascii="Times New Roman"/>
          <w:b w:val="false"/>
          <w:i w:val="false"/>
          <w:color w:val="000000"/>
          <w:sz w:val="28"/>
        </w:rPr>
        <w:t>
      102. Критерии оценки качества рассмотрения жалоб и заявлений, поступивших в центральные государственные и местные исполнительные органы, имеют значения согласно приложению 14 к настоящей Методике.</w:t>
      </w:r>
    </w:p>
    <w:bookmarkEnd w:id="336"/>
    <w:bookmarkStart w:name="z346" w:id="337"/>
    <w:p>
      <w:pPr>
        <w:spacing w:after="0"/>
        <w:ind w:left="0"/>
        <w:jc w:val="both"/>
      </w:pPr>
      <w:r>
        <w:rPr>
          <w:rFonts w:ascii="Times New Roman"/>
          <w:b w:val="false"/>
          <w:i w:val="false"/>
          <w:color w:val="000000"/>
          <w:sz w:val="28"/>
        </w:rPr>
        <w:t>
      103. Заключение о результатах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приложению 15 к настоящей Методике.</w:t>
      </w:r>
    </w:p>
    <w:bookmarkEnd w:id="337"/>
    <w:bookmarkStart w:name="z347" w:id="338"/>
    <w:p>
      <w:pPr>
        <w:spacing w:after="0"/>
        <w:ind w:left="0"/>
        <w:jc w:val="left"/>
      </w:pPr>
      <w:r>
        <w:rPr>
          <w:rFonts w:ascii="Times New Roman"/>
          <w:b/>
          <w:i w:val="false"/>
          <w:color w:val="000000"/>
        </w:rPr>
        <w:t xml:space="preserve"> Параграф §2. Оценка по критерию "Соблюдение сроков рассмотрения жалоб и заявлений"</w:t>
      </w:r>
    </w:p>
    <w:bookmarkEnd w:id="338"/>
    <w:bookmarkStart w:name="z348" w:id="339"/>
    <w:p>
      <w:pPr>
        <w:spacing w:after="0"/>
        <w:ind w:left="0"/>
        <w:jc w:val="both"/>
      </w:pPr>
      <w:r>
        <w:rPr>
          <w:rFonts w:ascii="Times New Roman"/>
          <w:b w:val="false"/>
          <w:i w:val="false"/>
          <w:color w:val="000000"/>
          <w:sz w:val="28"/>
        </w:rPr>
        <w:t>
      104.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339"/>
    <w:bookmarkStart w:name="z349" w:id="340"/>
    <w:p>
      <w:pPr>
        <w:spacing w:after="0"/>
        <w:ind w:left="0"/>
        <w:jc w:val="both"/>
      </w:pPr>
      <w:r>
        <w:rPr>
          <w:rFonts w:ascii="Times New Roman"/>
          <w:b w:val="false"/>
          <w:i w:val="false"/>
          <w:color w:val="000000"/>
          <w:sz w:val="28"/>
        </w:rPr>
        <w:t>
      105. Оценка рассчитывается по следующей формуле:</w:t>
      </w:r>
    </w:p>
    <w:bookmarkEnd w:id="340"/>
    <w:bookmarkStart w:name="z350" w:id="341"/>
    <w:p>
      <w:pPr>
        <w:spacing w:after="0"/>
        <w:ind w:left="0"/>
        <w:jc w:val="both"/>
      </w:pPr>
      <w:r>
        <w:rPr>
          <w:rFonts w:ascii="Times New Roman"/>
          <w:b w:val="false"/>
          <w:i w:val="false"/>
          <w:color w:val="000000"/>
          <w:sz w:val="28"/>
        </w:rPr>
        <w:t>
      1) по центральным государственным органам:</w:t>
      </w:r>
    </w:p>
    <w:bookmarkEnd w:id="341"/>
    <w:bookmarkStart w:name="z351" w:id="342"/>
    <w:p>
      <w:pPr>
        <w:spacing w:after="0"/>
        <w:ind w:left="0"/>
        <w:jc w:val="both"/>
      </w:pPr>
      <w:r>
        <w:rPr>
          <w:rFonts w:ascii="Times New Roman"/>
          <w:b w:val="false"/>
          <w:i w:val="false"/>
          <w:color w:val="000000"/>
          <w:sz w:val="28"/>
        </w:rPr>
        <w:t xml:space="preserve">
      </w:t>
      </w:r>
    </w:p>
    <w:bookmarkEnd w:id="342"/>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343"/>
    <w:p>
      <w:pPr>
        <w:spacing w:after="0"/>
        <w:ind w:left="0"/>
        <w:jc w:val="both"/>
      </w:pPr>
      <w:r>
        <w:rPr>
          <w:rFonts w:ascii="Times New Roman"/>
          <w:b w:val="false"/>
          <w:i w:val="false"/>
          <w:color w:val="000000"/>
          <w:sz w:val="28"/>
        </w:rPr>
        <w:t>
      3) по местным исполнительным органам:</w:t>
      </w:r>
    </w:p>
    <w:bookmarkEnd w:id="343"/>
    <w:bookmarkStart w:name="z353"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2933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33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45"/>
    <w:p>
      <w:pPr>
        <w:spacing w:after="0"/>
        <w:ind w:left="0"/>
        <w:jc w:val="both"/>
      </w:pPr>
      <w:r>
        <w:rPr>
          <w:rFonts w:ascii="Times New Roman"/>
          <w:b w:val="false"/>
          <w:i w:val="false"/>
          <w:color w:val="000000"/>
          <w:sz w:val="28"/>
        </w:rPr>
        <w:t>
      где:</w:t>
      </w:r>
    </w:p>
    <w:bookmarkEnd w:id="345"/>
    <w:bookmarkStart w:name="z355" w:id="346"/>
    <w:p>
      <w:pPr>
        <w:spacing w:after="0"/>
        <w:ind w:left="0"/>
        <w:jc w:val="both"/>
      </w:pPr>
      <w:r>
        <w:rPr>
          <w:rFonts w:ascii="Times New Roman"/>
          <w:b w:val="false"/>
          <w:i w:val="false"/>
          <w:color w:val="000000"/>
          <w:sz w:val="28"/>
        </w:rPr>
        <w:t>
      R1 – оценка центрального государственного по критерию "Соблюдение сроков рассмотрения жалоб и заявлений";</w:t>
      </w:r>
    </w:p>
    <w:bookmarkEnd w:id="346"/>
    <w:bookmarkStart w:name="z356" w:id="347"/>
    <w:p>
      <w:pPr>
        <w:spacing w:after="0"/>
        <w:ind w:left="0"/>
        <w:jc w:val="both"/>
      </w:pPr>
      <w:r>
        <w:rPr>
          <w:rFonts w:ascii="Times New Roman"/>
          <w:b w:val="false"/>
          <w:i w:val="false"/>
          <w:color w:val="000000"/>
          <w:sz w:val="28"/>
        </w:rPr>
        <w:t>
      M1 – оценка местного исполнительного органа по критерию "Соблюдение сроков рассмотрения жалоб и заявлений";</w:t>
      </w:r>
    </w:p>
    <w:bookmarkEnd w:id="347"/>
    <w:bookmarkStart w:name="z357" w:id="348"/>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w:t>
      </w:r>
    </w:p>
    <w:bookmarkEnd w:id="348"/>
    <w:bookmarkStart w:name="z358" w:id="349"/>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w:t>
      </w:r>
    </w:p>
    <w:bookmarkEnd w:id="349"/>
    <w:bookmarkStart w:name="z359" w:id="35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50"/>
    <w:bookmarkStart w:name="z360" w:id="351"/>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51"/>
    <w:bookmarkStart w:name="z361" w:id="352"/>
    <w:p>
      <w:pPr>
        <w:spacing w:after="0"/>
        <w:ind w:left="0"/>
        <w:jc w:val="both"/>
      </w:pPr>
      <w:r>
        <w:rPr>
          <w:rFonts w:ascii="Times New Roman"/>
          <w:b w:val="false"/>
          <w:i w:val="false"/>
          <w:color w:val="000000"/>
          <w:sz w:val="28"/>
        </w:rPr>
        <w:t>
      1000 – коэффициент для определения среднего значения нарушений сроков на 1000 рассмотренных жалоб и заявлений.</w:t>
      </w:r>
    </w:p>
    <w:bookmarkEnd w:id="352"/>
    <w:bookmarkStart w:name="z362" w:id="353"/>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3"/>
    <w:bookmarkStart w:name="z363" w:id="354"/>
    <w:p>
      <w:pPr>
        <w:spacing w:after="0"/>
        <w:ind w:left="0"/>
        <w:jc w:val="left"/>
      </w:pPr>
      <w:r>
        <w:rPr>
          <w:rFonts w:ascii="Times New Roman"/>
          <w:b/>
          <w:i w:val="false"/>
          <w:color w:val="000000"/>
        </w:rPr>
        <w:t xml:space="preserve"> Параграф §3. Оценка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54"/>
    <w:bookmarkStart w:name="z364" w:id="355"/>
    <w:p>
      <w:pPr>
        <w:spacing w:after="0"/>
        <w:ind w:left="0"/>
        <w:jc w:val="both"/>
      </w:pPr>
      <w:r>
        <w:rPr>
          <w:rFonts w:ascii="Times New Roman"/>
          <w:b w:val="false"/>
          <w:i w:val="false"/>
          <w:color w:val="000000"/>
          <w:sz w:val="28"/>
        </w:rPr>
        <w:t>
      106. Оценка по критерию "Доля жалоб и заявлений, признанных обоснованными по решению суда (удовлетворенные судом) и удовлетворенных вышестоящими органами"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55"/>
    <w:bookmarkStart w:name="z365" w:id="356"/>
    <w:p>
      <w:pPr>
        <w:spacing w:after="0"/>
        <w:ind w:left="0"/>
        <w:jc w:val="both"/>
      </w:pPr>
      <w:r>
        <w:rPr>
          <w:rFonts w:ascii="Times New Roman"/>
          <w:b w:val="false"/>
          <w:i w:val="false"/>
          <w:color w:val="000000"/>
          <w:sz w:val="28"/>
        </w:rPr>
        <w:t>
      К вышестоящим органам относятся Администрация Президента Республики Казахстан, Канцелярия Премьер-Министра Республики Казахстан.</w:t>
      </w:r>
    </w:p>
    <w:bookmarkEnd w:id="356"/>
    <w:bookmarkStart w:name="z366" w:id="357"/>
    <w:p>
      <w:pPr>
        <w:spacing w:after="0"/>
        <w:ind w:left="0"/>
        <w:jc w:val="both"/>
      </w:pPr>
      <w:r>
        <w:rPr>
          <w:rFonts w:ascii="Times New Roman"/>
          <w:b w:val="false"/>
          <w:i w:val="false"/>
          <w:color w:val="000000"/>
          <w:sz w:val="28"/>
        </w:rPr>
        <w:t>
      Оценка по жалобам и заявлениям, удовлетворенным вышестоящим органом, будет рассчитываться на основании данных, полученных с Администрации Президента Республики Казахстан, Канцелярии Премьер-Министра Республики Казахстан.</w:t>
      </w:r>
    </w:p>
    <w:bookmarkEnd w:id="357"/>
    <w:bookmarkStart w:name="z367" w:id="358"/>
    <w:p>
      <w:pPr>
        <w:spacing w:after="0"/>
        <w:ind w:left="0"/>
        <w:jc w:val="both"/>
      </w:pPr>
      <w:r>
        <w:rPr>
          <w:rFonts w:ascii="Times New Roman"/>
          <w:b w:val="false"/>
          <w:i w:val="false"/>
          <w:color w:val="000000"/>
          <w:sz w:val="28"/>
        </w:rPr>
        <w:t>
      107. Оценка рассчитывается по следующей формуле:</w:t>
      </w:r>
    </w:p>
    <w:bookmarkEnd w:id="358"/>
    <w:bookmarkStart w:name="z368" w:id="359"/>
    <w:p>
      <w:pPr>
        <w:spacing w:after="0"/>
        <w:ind w:left="0"/>
        <w:jc w:val="both"/>
      </w:pPr>
      <w:r>
        <w:rPr>
          <w:rFonts w:ascii="Times New Roman"/>
          <w:b w:val="false"/>
          <w:i w:val="false"/>
          <w:color w:val="000000"/>
          <w:sz w:val="28"/>
        </w:rPr>
        <w:t>
      1) по центральным государственным органам:</w:t>
      </w:r>
    </w:p>
    <w:bookmarkEnd w:id="359"/>
    <w:bookmarkStart w:name="z369"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292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61"/>
    <w:p>
      <w:pPr>
        <w:spacing w:after="0"/>
        <w:ind w:left="0"/>
        <w:jc w:val="both"/>
      </w:pPr>
      <w:r>
        <w:rPr>
          <w:rFonts w:ascii="Times New Roman"/>
          <w:b w:val="false"/>
          <w:i w:val="false"/>
          <w:color w:val="000000"/>
          <w:sz w:val="28"/>
        </w:rPr>
        <w:t>
      2) по местным исполнительным органам:</w:t>
      </w:r>
    </w:p>
    <w:bookmarkEnd w:id="361"/>
    <w:bookmarkStart w:name="z371" w:id="362"/>
    <w:p>
      <w:pPr>
        <w:spacing w:after="0"/>
        <w:ind w:left="0"/>
        <w:jc w:val="both"/>
      </w:pPr>
      <w:r>
        <w:rPr>
          <w:rFonts w:ascii="Times New Roman"/>
          <w:b w:val="false"/>
          <w:i w:val="false"/>
          <w:color w:val="000000"/>
          <w:sz w:val="28"/>
        </w:rPr>
        <w:t xml:space="preserve">
      </w:t>
      </w:r>
    </w:p>
    <w:bookmarkEnd w:id="362"/>
    <w:p>
      <w:pPr>
        <w:spacing w:after="0"/>
        <w:ind w:left="0"/>
        <w:jc w:val="both"/>
      </w:pPr>
      <w:r>
        <w:drawing>
          <wp:inline distT="0" distB="0" distL="0" distR="0">
            <wp:extent cx="292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2" w:id="363"/>
    <w:p>
      <w:pPr>
        <w:spacing w:after="0"/>
        <w:ind w:left="0"/>
        <w:jc w:val="both"/>
      </w:pPr>
      <w:r>
        <w:rPr>
          <w:rFonts w:ascii="Times New Roman"/>
          <w:b w:val="false"/>
          <w:i w:val="false"/>
          <w:color w:val="000000"/>
          <w:sz w:val="28"/>
        </w:rPr>
        <w:t>
      где:</w:t>
      </w:r>
    </w:p>
    <w:bookmarkEnd w:id="363"/>
    <w:bookmarkStart w:name="z373" w:id="364"/>
    <w:p>
      <w:pPr>
        <w:spacing w:after="0"/>
        <w:ind w:left="0"/>
        <w:jc w:val="both"/>
      </w:pPr>
      <w:r>
        <w:rPr>
          <w:rFonts w:ascii="Times New Roman"/>
          <w:b w:val="false"/>
          <w:i w:val="false"/>
          <w:color w:val="000000"/>
          <w:sz w:val="28"/>
        </w:rPr>
        <w:t>
      R2 – оценка центрального государственного органа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64"/>
    <w:bookmarkStart w:name="z374" w:id="365"/>
    <w:p>
      <w:pPr>
        <w:spacing w:after="0"/>
        <w:ind w:left="0"/>
        <w:jc w:val="both"/>
      </w:pPr>
      <w:r>
        <w:rPr>
          <w:rFonts w:ascii="Times New Roman"/>
          <w:b w:val="false"/>
          <w:i w:val="false"/>
          <w:color w:val="000000"/>
          <w:sz w:val="28"/>
        </w:rPr>
        <w:t>
      М2 – оценка местного исполнительного органа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65"/>
    <w:bookmarkStart w:name="z375" w:id="366"/>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w:t>
      </w:r>
    </w:p>
    <w:bookmarkEnd w:id="366"/>
    <w:bookmarkStart w:name="z376" w:id="367"/>
    <w:p>
      <w:pPr>
        <w:spacing w:after="0"/>
        <w:ind w:left="0"/>
        <w:jc w:val="both"/>
      </w:pPr>
      <w:r>
        <w:rPr>
          <w:rFonts w:ascii="Times New Roman"/>
          <w:b w:val="false"/>
          <w:i w:val="false"/>
          <w:color w:val="000000"/>
          <w:sz w:val="28"/>
        </w:rPr>
        <w:t>
      с – количество жалоб и заявлений, удовлетворенных вышестоящими органами;</w:t>
      </w:r>
    </w:p>
    <w:bookmarkEnd w:id="367"/>
    <w:bookmarkStart w:name="z377" w:id="368"/>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w:t>
      </w:r>
    </w:p>
    <w:bookmarkEnd w:id="368"/>
    <w:bookmarkStart w:name="z378" w:id="36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25);</w:t>
      </w:r>
    </w:p>
    <w:bookmarkEnd w:id="369"/>
    <w:bookmarkStart w:name="z379" w:id="370"/>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p>
    <w:bookmarkEnd w:id="370"/>
    <w:bookmarkStart w:name="z380" w:id="371"/>
    <w:p>
      <w:pPr>
        <w:spacing w:after="0"/>
        <w:ind w:left="0"/>
        <w:jc w:val="both"/>
      </w:pPr>
      <w:r>
        <w:rPr>
          <w:rFonts w:ascii="Times New Roman"/>
          <w:b w:val="false"/>
          <w:i w:val="false"/>
          <w:color w:val="000000"/>
          <w:sz w:val="28"/>
        </w:rPr>
        <w:t>
      10000 – коэффициент для определения среднего значения жалоб и заявлений, признанных обоснованными по решению суда (удовлетворенные судом) и удовлетворенных вышестоящими органами на 10000 рассмотренных жалоб и заявлений.</w:t>
      </w:r>
    </w:p>
    <w:bookmarkEnd w:id="371"/>
    <w:bookmarkStart w:name="z381" w:id="372"/>
    <w:p>
      <w:pPr>
        <w:spacing w:after="0"/>
        <w:ind w:left="0"/>
        <w:jc w:val="both"/>
      </w:pPr>
      <w:r>
        <w:rPr>
          <w:rFonts w:ascii="Times New Roman"/>
          <w:b w:val="false"/>
          <w:i w:val="false"/>
          <w:color w:val="000000"/>
          <w:sz w:val="28"/>
        </w:rPr>
        <w:t>
      108. В случае отсутствия в государственном органе жалоб и заявлений, решения по которым пересмотрены и удовлетворены в судебном порядке и вышестоящими органами в отчетном периоде, государственному органу присваиваются 25 баллов.</w:t>
      </w:r>
    </w:p>
    <w:bookmarkEnd w:id="372"/>
    <w:bookmarkStart w:name="z382" w:id="373"/>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73"/>
    <w:bookmarkStart w:name="z383" w:id="374"/>
    <w:p>
      <w:pPr>
        <w:spacing w:after="0"/>
        <w:ind w:left="0"/>
        <w:jc w:val="left"/>
      </w:pPr>
      <w:r>
        <w:rPr>
          <w:rFonts w:ascii="Times New Roman"/>
          <w:b/>
          <w:i w:val="false"/>
          <w:color w:val="000000"/>
        </w:rPr>
        <w:t xml:space="preserve"> Параграф §4. Оценка по критерию "Рассмотрение повторных обоснованных жалоб и заявлений"</w:t>
      </w:r>
    </w:p>
    <w:bookmarkEnd w:id="374"/>
    <w:bookmarkStart w:name="z384" w:id="375"/>
    <w:p>
      <w:pPr>
        <w:spacing w:after="0"/>
        <w:ind w:left="0"/>
        <w:jc w:val="both"/>
      </w:pPr>
      <w:r>
        <w:rPr>
          <w:rFonts w:ascii="Times New Roman"/>
          <w:b w:val="false"/>
          <w:i w:val="false"/>
          <w:color w:val="000000"/>
          <w:sz w:val="28"/>
        </w:rPr>
        <w:t>
      109. Оценка по критерию "Рассмотрение повторных обоснованных жалоб и заявлений" проводится путем анализа удовлетворенных повторных жалоб и заявлений, рассмотренных государственными органами в отчетном периоде.</w:t>
      </w:r>
    </w:p>
    <w:bookmarkEnd w:id="375"/>
    <w:bookmarkStart w:name="z385" w:id="376"/>
    <w:p>
      <w:pPr>
        <w:spacing w:after="0"/>
        <w:ind w:left="0"/>
        <w:jc w:val="both"/>
      </w:pPr>
      <w:r>
        <w:rPr>
          <w:rFonts w:ascii="Times New Roman"/>
          <w:b w:val="false"/>
          <w:i w:val="false"/>
          <w:color w:val="000000"/>
          <w:sz w:val="28"/>
        </w:rPr>
        <w:t>
      110. Оценка рассчитывается по следующей формуле:</w:t>
      </w:r>
    </w:p>
    <w:bookmarkEnd w:id="376"/>
    <w:bookmarkStart w:name="z386" w:id="377"/>
    <w:p>
      <w:pPr>
        <w:spacing w:after="0"/>
        <w:ind w:left="0"/>
        <w:jc w:val="both"/>
      </w:pPr>
      <w:r>
        <w:rPr>
          <w:rFonts w:ascii="Times New Roman"/>
          <w:b w:val="false"/>
          <w:i w:val="false"/>
          <w:color w:val="000000"/>
          <w:sz w:val="28"/>
        </w:rPr>
        <w:t>
      1) по центральным государственным органам:</w:t>
      </w:r>
    </w:p>
    <w:bookmarkEnd w:id="377"/>
    <w:bookmarkStart w:name="z387"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2781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81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79"/>
    <w:p>
      <w:pPr>
        <w:spacing w:after="0"/>
        <w:ind w:left="0"/>
        <w:jc w:val="both"/>
      </w:pPr>
      <w:r>
        <w:rPr>
          <w:rFonts w:ascii="Times New Roman"/>
          <w:b w:val="false"/>
          <w:i w:val="false"/>
          <w:color w:val="000000"/>
          <w:sz w:val="28"/>
        </w:rPr>
        <w:t>
      2) по местным исполнительным органам:</w:t>
      </w:r>
    </w:p>
    <w:bookmarkEnd w:id="379"/>
    <w:bookmarkStart w:name="z389"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2768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68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81"/>
    <w:p>
      <w:pPr>
        <w:spacing w:after="0"/>
        <w:ind w:left="0"/>
        <w:jc w:val="both"/>
      </w:pPr>
      <w:r>
        <w:rPr>
          <w:rFonts w:ascii="Times New Roman"/>
          <w:b w:val="false"/>
          <w:i w:val="false"/>
          <w:color w:val="000000"/>
          <w:sz w:val="28"/>
        </w:rPr>
        <w:t>
      где:</w:t>
      </w:r>
    </w:p>
    <w:bookmarkEnd w:id="381"/>
    <w:bookmarkStart w:name="z391" w:id="382"/>
    <w:p>
      <w:pPr>
        <w:spacing w:after="0"/>
        <w:ind w:left="0"/>
        <w:jc w:val="both"/>
      </w:pPr>
      <w:r>
        <w:rPr>
          <w:rFonts w:ascii="Times New Roman"/>
          <w:b w:val="false"/>
          <w:i w:val="false"/>
          <w:color w:val="000000"/>
          <w:sz w:val="28"/>
        </w:rPr>
        <w:t>
      R3 – оценка центрального государственного органа по критерию "Рассмотрение повторных обоснованных жалоб и заявлений";</w:t>
      </w:r>
    </w:p>
    <w:bookmarkEnd w:id="382"/>
    <w:bookmarkStart w:name="z392" w:id="383"/>
    <w:p>
      <w:pPr>
        <w:spacing w:after="0"/>
        <w:ind w:left="0"/>
        <w:jc w:val="both"/>
      </w:pPr>
      <w:r>
        <w:rPr>
          <w:rFonts w:ascii="Times New Roman"/>
          <w:b w:val="false"/>
          <w:i w:val="false"/>
          <w:color w:val="000000"/>
          <w:sz w:val="28"/>
        </w:rPr>
        <w:t>
      M3 – оценка местного исполнительного органа по критерию "Рассмотрение повторных обоснованных жалоб и заявлений";</w:t>
      </w:r>
    </w:p>
    <w:bookmarkEnd w:id="383"/>
    <w:bookmarkStart w:name="z393" w:id="384"/>
    <w:p>
      <w:pPr>
        <w:spacing w:after="0"/>
        <w:ind w:left="0"/>
        <w:jc w:val="both"/>
      </w:pPr>
      <w:r>
        <w:rPr>
          <w:rFonts w:ascii="Times New Roman"/>
          <w:b w:val="false"/>
          <w:i w:val="false"/>
          <w:color w:val="000000"/>
          <w:sz w:val="28"/>
        </w:rPr>
        <w:t>
      n – общее количество повторных жалоб и заявлений, удовлетворенных по итогам рассмотрения в государственном органе в отчетном периоде;</w:t>
      </w:r>
    </w:p>
    <w:bookmarkEnd w:id="384"/>
    <w:bookmarkStart w:name="z394" w:id="385"/>
    <w:p>
      <w:pPr>
        <w:spacing w:after="0"/>
        <w:ind w:left="0"/>
        <w:jc w:val="both"/>
      </w:pPr>
      <w:r>
        <w:rPr>
          <w:rFonts w:ascii="Times New Roman"/>
          <w:b w:val="false"/>
          <w:i w:val="false"/>
          <w:color w:val="000000"/>
          <w:sz w:val="28"/>
        </w:rPr>
        <w:t>
      m – общее количество жалоб и заявлений, рассмотренных государственным органом в отчетном периоде;</w:t>
      </w:r>
    </w:p>
    <w:bookmarkEnd w:id="385"/>
    <w:bookmarkStart w:name="z395" w:id="386"/>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25);</w:t>
      </w:r>
    </w:p>
    <w:bookmarkEnd w:id="386"/>
    <w:bookmarkStart w:name="z396" w:id="387"/>
    <w:p>
      <w:pPr>
        <w:spacing w:after="0"/>
        <w:ind w:left="0"/>
        <w:jc w:val="both"/>
      </w:pPr>
      <w:r>
        <w:rPr>
          <w:rFonts w:ascii="Times New Roman"/>
          <w:b w:val="false"/>
          <w:i w:val="false"/>
          <w:color w:val="000000"/>
          <w:sz w:val="28"/>
        </w:rPr>
        <w:t>
      100 – коэффициент для определения среднего значения жалоб и заявлений, обоснованных при повторном рассмотрении, на 100 рассмотренных государственным органом жалоб и заявлений в отчетном периоде.</w:t>
      </w:r>
    </w:p>
    <w:bookmarkEnd w:id="387"/>
    <w:bookmarkStart w:name="z397" w:id="388"/>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88"/>
    <w:bookmarkStart w:name="z398" w:id="389"/>
    <w:p>
      <w:pPr>
        <w:spacing w:after="0"/>
        <w:ind w:left="0"/>
        <w:jc w:val="left"/>
      </w:pPr>
      <w:r>
        <w:rPr>
          <w:rFonts w:ascii="Times New Roman"/>
          <w:b/>
          <w:i w:val="false"/>
          <w:color w:val="000000"/>
        </w:rPr>
        <w:t xml:space="preserve"> Параграф §5. Оценка по критерию "Внутренний контроль за качеством рассмотрения жалоб и заявлений"</w:t>
      </w:r>
    </w:p>
    <w:bookmarkEnd w:id="389"/>
    <w:bookmarkStart w:name="z399" w:id="390"/>
    <w:p>
      <w:pPr>
        <w:spacing w:after="0"/>
        <w:ind w:left="0"/>
        <w:jc w:val="both"/>
      </w:pPr>
      <w:r>
        <w:rPr>
          <w:rFonts w:ascii="Times New Roman"/>
          <w:b w:val="false"/>
          <w:i w:val="false"/>
          <w:color w:val="000000"/>
          <w:sz w:val="28"/>
        </w:rPr>
        <w:t>
      111.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90"/>
    <w:bookmarkStart w:name="z400" w:id="391"/>
    <w:p>
      <w:pPr>
        <w:spacing w:after="0"/>
        <w:ind w:left="0"/>
        <w:jc w:val="both"/>
      </w:pPr>
      <w:r>
        <w:rPr>
          <w:rFonts w:ascii="Times New Roman"/>
          <w:b w:val="false"/>
          <w:i w:val="false"/>
          <w:color w:val="000000"/>
          <w:sz w:val="28"/>
        </w:rPr>
        <w:t>
      112. При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обращений, рассмотренных с нарушением срока.</w:t>
      </w:r>
    </w:p>
    <w:bookmarkEnd w:id="391"/>
    <w:bookmarkStart w:name="z401" w:id="392"/>
    <w:p>
      <w:pPr>
        <w:spacing w:after="0"/>
        <w:ind w:left="0"/>
        <w:jc w:val="both"/>
      </w:pPr>
      <w:r>
        <w:rPr>
          <w:rFonts w:ascii="Times New Roman"/>
          <w:b w:val="false"/>
          <w:i w:val="false"/>
          <w:color w:val="000000"/>
          <w:sz w:val="28"/>
        </w:rPr>
        <w:t>
      113. Баллы по оценке по критерию "Внутренний контроль за качеством рассмотрения жалоб и заявлений" присваиваются согласно приложению 16 к настоящей Методике.</w:t>
      </w:r>
    </w:p>
    <w:bookmarkEnd w:id="392"/>
    <w:bookmarkStart w:name="z402" w:id="393"/>
    <w:p>
      <w:pPr>
        <w:spacing w:after="0"/>
        <w:ind w:left="0"/>
        <w:jc w:val="left"/>
      </w:pPr>
      <w:r>
        <w:rPr>
          <w:rFonts w:ascii="Times New Roman"/>
          <w:b/>
          <w:i w:val="false"/>
          <w:color w:val="000000"/>
        </w:rPr>
        <w:t xml:space="preserve"> Параграф §6. Итоговая оценка по направлению "Качество рассмотрения жалоб и заявлений"</w:t>
      </w:r>
    </w:p>
    <w:bookmarkEnd w:id="393"/>
    <w:bookmarkStart w:name="z403" w:id="394"/>
    <w:p>
      <w:pPr>
        <w:spacing w:after="0"/>
        <w:ind w:left="0"/>
        <w:jc w:val="both"/>
      </w:pPr>
      <w:r>
        <w:rPr>
          <w:rFonts w:ascii="Times New Roman"/>
          <w:b w:val="false"/>
          <w:i w:val="false"/>
          <w:color w:val="000000"/>
          <w:sz w:val="28"/>
        </w:rPr>
        <w:t>
      114. Итоговая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94"/>
    <w:bookmarkStart w:name="z404" w:id="395"/>
    <w:p>
      <w:pPr>
        <w:spacing w:after="0"/>
        <w:ind w:left="0"/>
        <w:jc w:val="both"/>
      </w:pPr>
      <w:r>
        <w:rPr>
          <w:rFonts w:ascii="Times New Roman"/>
          <w:b w:val="false"/>
          <w:i w:val="false"/>
          <w:color w:val="000000"/>
          <w:sz w:val="28"/>
        </w:rPr>
        <w:t>
      1) по центральным государственным органам:</w:t>
      </w:r>
    </w:p>
    <w:bookmarkEnd w:id="395"/>
    <w:bookmarkStart w:name="z405"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194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43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6" w:id="397"/>
    <w:p>
      <w:pPr>
        <w:spacing w:after="0"/>
        <w:ind w:left="0"/>
        <w:jc w:val="both"/>
      </w:pPr>
      <w:r>
        <w:rPr>
          <w:rFonts w:ascii="Times New Roman"/>
          <w:b w:val="false"/>
          <w:i w:val="false"/>
          <w:color w:val="000000"/>
          <w:sz w:val="28"/>
        </w:rPr>
        <w:t>
      2) по местным исполнительным органам:</w:t>
      </w:r>
    </w:p>
    <w:bookmarkEnd w:id="397"/>
    <w:bookmarkStart w:name="z407"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213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33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8" w:id="399"/>
    <w:p>
      <w:pPr>
        <w:spacing w:after="0"/>
        <w:ind w:left="0"/>
        <w:jc w:val="both"/>
      </w:pPr>
      <w:r>
        <w:rPr>
          <w:rFonts w:ascii="Times New Roman"/>
          <w:b w:val="false"/>
          <w:i w:val="false"/>
          <w:color w:val="000000"/>
          <w:sz w:val="28"/>
        </w:rPr>
        <w:t>
      H – итоговая оценка центрального государственного органа по качеству рассмотрения жалоб и заявлений;</w:t>
      </w:r>
    </w:p>
    <w:bookmarkEnd w:id="399"/>
    <w:bookmarkStart w:name="z409" w:id="400"/>
    <w:p>
      <w:pPr>
        <w:spacing w:after="0"/>
        <w:ind w:left="0"/>
        <w:jc w:val="both"/>
      </w:pPr>
      <w:r>
        <w:rPr>
          <w:rFonts w:ascii="Times New Roman"/>
          <w:b w:val="false"/>
          <w:i w:val="false"/>
          <w:color w:val="000000"/>
          <w:sz w:val="28"/>
        </w:rPr>
        <w:t>
      Y – итоговая оценка местного исполнительного органа по качеству рассмотрения жалоб и заявлений;</w:t>
      </w:r>
    </w:p>
    <w:bookmarkEnd w:id="400"/>
    <w:bookmarkStart w:name="z410" w:id="401"/>
    <w:p>
      <w:pPr>
        <w:spacing w:after="0"/>
        <w:ind w:left="0"/>
        <w:jc w:val="both"/>
      </w:pPr>
      <w:r>
        <w:rPr>
          <w:rFonts w:ascii="Times New Roman"/>
          <w:b w:val="false"/>
          <w:i w:val="false"/>
          <w:color w:val="000000"/>
          <w:sz w:val="28"/>
        </w:rPr>
        <w:t>
      R – критерии оценки центрального государственного органа;</w:t>
      </w:r>
    </w:p>
    <w:bookmarkEnd w:id="401"/>
    <w:bookmarkStart w:name="z411" w:id="402"/>
    <w:p>
      <w:pPr>
        <w:spacing w:after="0"/>
        <w:ind w:left="0"/>
        <w:jc w:val="both"/>
      </w:pPr>
      <w:r>
        <w:rPr>
          <w:rFonts w:ascii="Times New Roman"/>
          <w:b w:val="false"/>
          <w:i w:val="false"/>
          <w:color w:val="000000"/>
          <w:sz w:val="28"/>
        </w:rPr>
        <w:t>
      М – критерии оценки местного исполнительного органа.</w:t>
      </w:r>
    </w:p>
    <w:bookmarkEnd w:id="402"/>
    <w:bookmarkStart w:name="z412" w:id="403"/>
    <w:p>
      <w:pPr>
        <w:spacing w:after="0"/>
        <w:ind w:left="0"/>
        <w:jc w:val="left"/>
      </w:pPr>
      <w:r>
        <w:rPr>
          <w:rFonts w:ascii="Times New Roman"/>
          <w:b/>
          <w:i w:val="false"/>
          <w:color w:val="000000"/>
        </w:rPr>
        <w:t xml:space="preserve"> Глава 6. Общая оценка эффективности по взаимодействию государственного органа с физическими и юридическими лицами</w:t>
      </w:r>
    </w:p>
    <w:bookmarkEnd w:id="403"/>
    <w:bookmarkStart w:name="z413" w:id="404"/>
    <w:p>
      <w:pPr>
        <w:spacing w:after="0"/>
        <w:ind w:left="0"/>
        <w:jc w:val="both"/>
      </w:pPr>
      <w:r>
        <w:rPr>
          <w:rFonts w:ascii="Times New Roman"/>
          <w:b w:val="false"/>
          <w:i w:val="false"/>
          <w:color w:val="000000"/>
          <w:sz w:val="28"/>
        </w:rPr>
        <w:t>
      115. Общая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404"/>
    <w:bookmarkStart w:name="z414" w:id="405"/>
    <w:p>
      <w:pPr>
        <w:spacing w:after="0"/>
        <w:ind w:left="0"/>
        <w:jc w:val="both"/>
      </w:pPr>
      <w:r>
        <w:rPr>
          <w:rFonts w:ascii="Times New Roman"/>
          <w:b w:val="false"/>
          <w:i w:val="false"/>
          <w:color w:val="000000"/>
          <w:sz w:val="28"/>
        </w:rPr>
        <w:t>
      1) по центральным государственным органам:</w:t>
      </w:r>
    </w:p>
    <w:bookmarkEnd w:id="405"/>
    <w:bookmarkStart w:name="z415"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290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08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6" w:id="407"/>
    <w:p>
      <w:pPr>
        <w:spacing w:after="0"/>
        <w:ind w:left="0"/>
        <w:jc w:val="both"/>
      </w:pPr>
      <w:r>
        <w:rPr>
          <w:rFonts w:ascii="Times New Roman"/>
          <w:b w:val="false"/>
          <w:i w:val="false"/>
          <w:color w:val="000000"/>
          <w:sz w:val="28"/>
        </w:rPr>
        <w:t>
      2) по местным исполнительным органам:</w:t>
      </w:r>
    </w:p>
    <w:bookmarkEnd w:id="407"/>
    <w:bookmarkStart w:name="z417"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274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43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8" w:id="409"/>
    <w:p>
      <w:pPr>
        <w:spacing w:after="0"/>
        <w:ind w:left="0"/>
        <w:jc w:val="both"/>
      </w:pPr>
      <w:r>
        <w:rPr>
          <w:rFonts w:ascii="Times New Roman"/>
          <w:b w:val="false"/>
          <w:i w:val="false"/>
          <w:color w:val="000000"/>
          <w:sz w:val="28"/>
        </w:rPr>
        <w:t>
      где:</w:t>
      </w:r>
    </w:p>
    <w:bookmarkEnd w:id="409"/>
    <w:bookmarkStart w:name="z419" w:id="410"/>
    <w:p>
      <w:pPr>
        <w:spacing w:after="0"/>
        <w:ind w:left="0"/>
        <w:jc w:val="both"/>
      </w:pPr>
      <w:r>
        <w:rPr>
          <w:rFonts w:ascii="Times New Roman"/>
          <w:b w:val="false"/>
          <w:i w:val="false"/>
          <w:color w:val="000000"/>
          <w:sz w:val="28"/>
        </w:rPr>
        <w:t>
      О – общая оценка центрального государственного органа по блоку "Взаимодействие государственного органа с физическими и юридическими лицами";</w:t>
      </w:r>
    </w:p>
    <w:bookmarkEnd w:id="410"/>
    <w:bookmarkStart w:name="z420" w:id="411"/>
    <w:p>
      <w:pPr>
        <w:spacing w:after="0"/>
        <w:ind w:left="0"/>
        <w:jc w:val="both"/>
      </w:pPr>
      <w:r>
        <w:rPr>
          <w:rFonts w:ascii="Times New Roman"/>
          <w:b w:val="false"/>
          <w:i w:val="false"/>
          <w:color w:val="000000"/>
          <w:sz w:val="28"/>
        </w:rPr>
        <w:t>
      A – общая оценка местного исполнительного органа по блоку "Взаимодействие государственного органа с физическими и юридическими лицами"";</w:t>
      </w:r>
    </w:p>
    <w:bookmarkEnd w:id="411"/>
    <w:bookmarkStart w:name="z421" w:id="412"/>
    <w:p>
      <w:pPr>
        <w:spacing w:after="0"/>
        <w:ind w:left="0"/>
        <w:jc w:val="both"/>
      </w:pPr>
      <w:r>
        <w:rPr>
          <w:rFonts w:ascii="Times New Roman"/>
          <w:b w:val="false"/>
          <w:i w:val="false"/>
          <w:color w:val="000000"/>
          <w:sz w:val="28"/>
        </w:rPr>
        <w:t>
      U – оценка центрального государственного органа по направлению "Качество оказания государственных услуг";</w:t>
      </w:r>
    </w:p>
    <w:bookmarkEnd w:id="412"/>
    <w:bookmarkStart w:name="z422" w:id="413"/>
    <w:p>
      <w:pPr>
        <w:spacing w:after="0"/>
        <w:ind w:left="0"/>
        <w:jc w:val="both"/>
      </w:pPr>
      <w:r>
        <w:rPr>
          <w:rFonts w:ascii="Times New Roman"/>
          <w:b w:val="false"/>
          <w:i w:val="false"/>
          <w:color w:val="000000"/>
          <w:sz w:val="28"/>
        </w:rPr>
        <w:t>
      T – оценка местного исполнительного органа по направлению "Качество оказания государственных услуг";</w:t>
      </w:r>
    </w:p>
    <w:bookmarkEnd w:id="413"/>
    <w:bookmarkStart w:name="z423" w:id="414"/>
    <w:p>
      <w:pPr>
        <w:spacing w:after="0"/>
        <w:ind w:left="0"/>
        <w:jc w:val="both"/>
      </w:pPr>
      <w:r>
        <w:rPr>
          <w:rFonts w:ascii="Times New Roman"/>
          <w:b w:val="false"/>
          <w:i w:val="false"/>
          <w:color w:val="000000"/>
          <w:sz w:val="28"/>
        </w:rPr>
        <w:t>
      D – оценка центрального государственного органа по направлению "Открытость государственного органа";</w:t>
      </w:r>
    </w:p>
    <w:bookmarkEnd w:id="414"/>
    <w:bookmarkStart w:name="z424" w:id="415"/>
    <w:p>
      <w:pPr>
        <w:spacing w:after="0"/>
        <w:ind w:left="0"/>
        <w:jc w:val="both"/>
      </w:pPr>
      <w:r>
        <w:rPr>
          <w:rFonts w:ascii="Times New Roman"/>
          <w:b w:val="false"/>
          <w:i w:val="false"/>
          <w:color w:val="000000"/>
          <w:sz w:val="28"/>
        </w:rPr>
        <w:t>
      F – оценка местного исполнительного органа по направлению "Открытость государственного органа";</w:t>
      </w:r>
    </w:p>
    <w:bookmarkEnd w:id="415"/>
    <w:bookmarkStart w:name="z425" w:id="416"/>
    <w:p>
      <w:pPr>
        <w:spacing w:after="0"/>
        <w:ind w:left="0"/>
        <w:jc w:val="both"/>
      </w:pPr>
      <w:r>
        <w:rPr>
          <w:rFonts w:ascii="Times New Roman"/>
          <w:b w:val="false"/>
          <w:i w:val="false"/>
          <w:color w:val="000000"/>
          <w:sz w:val="28"/>
        </w:rPr>
        <w:t>
      H – оценка центрального государственного органа по направлению "Качество рассмотрения жалоб и заявлений";</w:t>
      </w:r>
    </w:p>
    <w:bookmarkEnd w:id="416"/>
    <w:bookmarkStart w:name="z426" w:id="417"/>
    <w:p>
      <w:pPr>
        <w:spacing w:after="0"/>
        <w:ind w:left="0"/>
        <w:jc w:val="both"/>
      </w:pPr>
      <w:r>
        <w:rPr>
          <w:rFonts w:ascii="Times New Roman"/>
          <w:b w:val="false"/>
          <w:i w:val="false"/>
          <w:color w:val="000000"/>
          <w:sz w:val="28"/>
        </w:rPr>
        <w:t>
      Y – оценка местного исполнительного органа по направлению "Качество рассмотрения жалоб и заявлений".</w:t>
      </w:r>
    </w:p>
    <w:bookmarkEnd w:id="417"/>
    <w:bookmarkStart w:name="z427" w:id="418"/>
    <w:p>
      <w:pPr>
        <w:spacing w:after="0"/>
        <w:ind w:left="0"/>
        <w:jc w:val="both"/>
      </w:pPr>
      <w:r>
        <w:rPr>
          <w:rFonts w:ascii="Times New Roman"/>
          <w:b w:val="false"/>
          <w:i w:val="false"/>
          <w:color w:val="000000"/>
          <w:sz w:val="28"/>
        </w:rPr>
        <w:t>
      116. В соответствии с полученным результатом оценки определяется степень эффективности деятельности государственного органа.</w:t>
      </w:r>
    </w:p>
    <w:bookmarkEnd w:id="418"/>
    <w:bookmarkStart w:name="z428" w:id="419"/>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419"/>
    <w:bookmarkStart w:name="z429" w:id="420"/>
    <w:p>
      <w:pPr>
        <w:spacing w:after="0"/>
        <w:ind w:left="0"/>
        <w:jc w:val="left"/>
      </w:pPr>
      <w:r>
        <w:rPr>
          <w:rFonts w:ascii="Times New Roman"/>
          <w:b/>
          <w:i w:val="false"/>
          <w:color w:val="000000"/>
        </w:rPr>
        <w:t xml:space="preserve"> Глава 7. Заключительные положения</w:t>
      </w:r>
    </w:p>
    <w:bookmarkEnd w:id="420"/>
    <w:bookmarkStart w:name="z430" w:id="421"/>
    <w:p>
      <w:pPr>
        <w:spacing w:after="0"/>
        <w:ind w:left="0"/>
        <w:jc w:val="both"/>
      </w:pPr>
      <w:r>
        <w:rPr>
          <w:rFonts w:ascii="Times New Roman"/>
          <w:b w:val="false"/>
          <w:i w:val="false"/>
          <w:color w:val="000000"/>
          <w:sz w:val="28"/>
        </w:rPr>
        <w:t>
      117. В случае несогласия с результатами оценки оцениваемый государственный орган в течение пяти рабочих дней со дня получения заключения о результатах оценки направляет в Агентство, Министерство, сервисный интегратор или Комитет возражения с подтверждающими документами.</w:t>
      </w:r>
    </w:p>
    <w:bookmarkEnd w:id="421"/>
    <w:bookmarkStart w:name="z431" w:id="422"/>
    <w:p>
      <w:pPr>
        <w:spacing w:after="0"/>
        <w:ind w:left="0"/>
        <w:jc w:val="both"/>
      </w:pPr>
      <w:r>
        <w:rPr>
          <w:rFonts w:ascii="Times New Roman"/>
          <w:b w:val="false"/>
          <w:i w:val="false"/>
          <w:color w:val="000000"/>
          <w:sz w:val="28"/>
        </w:rPr>
        <w:t>
      118. Рабочий орган Комиссии вправе самостоятельно инициировать проведение проверки отдельных результатов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422"/>
    <w:bookmarkStart w:name="z432" w:id="423"/>
    <w:p>
      <w:pPr>
        <w:spacing w:after="0"/>
        <w:ind w:left="0"/>
        <w:jc w:val="both"/>
      </w:pPr>
      <w:r>
        <w:rPr>
          <w:rFonts w:ascii="Times New Roman"/>
          <w:b w:val="false"/>
          <w:i w:val="false"/>
          <w:color w:val="000000"/>
          <w:sz w:val="28"/>
        </w:rPr>
        <w:t>
      119. По истечении установленного срока направленные возражения оцениваемых государственных органов не рассматриваются.</w:t>
      </w:r>
    </w:p>
    <w:bookmarkEnd w:id="423"/>
    <w:bookmarkStart w:name="z433" w:id="424"/>
    <w:p>
      <w:pPr>
        <w:spacing w:after="0"/>
        <w:ind w:left="0"/>
        <w:jc w:val="both"/>
      </w:pPr>
      <w:r>
        <w:rPr>
          <w:rFonts w:ascii="Times New Roman"/>
          <w:b w:val="false"/>
          <w:i w:val="false"/>
          <w:color w:val="000000"/>
          <w:sz w:val="28"/>
        </w:rPr>
        <w:t>
      120. В случае отсутствия возражений к результатам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или Комитет соответствующее уведомление.</w:t>
      </w:r>
    </w:p>
    <w:bookmarkEnd w:id="424"/>
    <w:bookmarkStart w:name="z434" w:id="425"/>
    <w:p>
      <w:pPr>
        <w:spacing w:after="0"/>
        <w:ind w:left="0"/>
        <w:jc w:val="both"/>
      </w:pPr>
      <w:r>
        <w:rPr>
          <w:rFonts w:ascii="Times New Roman"/>
          <w:b w:val="false"/>
          <w:i w:val="false"/>
          <w:color w:val="000000"/>
          <w:sz w:val="28"/>
        </w:rPr>
        <w:t>
      121. Для рассмотрения возражений в Агентстве, Министерстве, сервисном интеграторе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оценке государственных органов, представивших возражения, представители рабочего органа Комиссии, состоящих из не менее 5 членов.</w:t>
      </w:r>
    </w:p>
    <w:bookmarkEnd w:id="425"/>
    <w:bookmarkStart w:name="z435" w:id="426"/>
    <w:p>
      <w:pPr>
        <w:spacing w:after="0"/>
        <w:ind w:left="0"/>
        <w:jc w:val="both"/>
      </w:pPr>
      <w:r>
        <w:rPr>
          <w:rFonts w:ascii="Times New Roman"/>
          <w:b w:val="false"/>
          <w:i w:val="false"/>
          <w:color w:val="000000"/>
          <w:sz w:val="28"/>
        </w:rPr>
        <w:t>
      122.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426"/>
    <w:bookmarkStart w:name="z436" w:id="427"/>
    <w:p>
      <w:pPr>
        <w:spacing w:after="0"/>
        <w:ind w:left="0"/>
        <w:jc w:val="both"/>
      </w:pPr>
      <w:r>
        <w:rPr>
          <w:rFonts w:ascii="Times New Roman"/>
          <w:b w:val="false"/>
          <w:i w:val="false"/>
          <w:color w:val="000000"/>
          <w:sz w:val="28"/>
        </w:rPr>
        <w:t>
      123. После проведения процедуры обжалования результатов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оценки эффективности вносится в Агентство.</w:t>
      </w:r>
    </w:p>
    <w:bookmarkEnd w:id="427"/>
    <w:bookmarkStart w:name="z437" w:id="428"/>
    <w:p>
      <w:pPr>
        <w:spacing w:after="0"/>
        <w:ind w:left="0"/>
        <w:jc w:val="both"/>
      </w:pPr>
      <w:r>
        <w:rPr>
          <w:rFonts w:ascii="Times New Roman"/>
          <w:b w:val="false"/>
          <w:i w:val="false"/>
          <w:color w:val="000000"/>
          <w:sz w:val="28"/>
        </w:rPr>
        <w:t>
      124. После проведения процедуры обжалования результатов оценки эффективности Агентства, Генеральной прокуратуры, аппарата Верховного Суда по направлению "Открытость государственного органа" Администрацией Президента Республики Казахстан заключение о результатах оценки эффективности вносится в Агентство.</w:t>
      </w:r>
    </w:p>
    <w:bookmarkEnd w:id="428"/>
    <w:bookmarkStart w:name="z438" w:id="429"/>
    <w:p>
      <w:pPr>
        <w:spacing w:after="0"/>
        <w:ind w:left="0"/>
        <w:jc w:val="both"/>
      </w:pPr>
      <w:r>
        <w:rPr>
          <w:rFonts w:ascii="Times New Roman"/>
          <w:b w:val="false"/>
          <w:i w:val="false"/>
          <w:color w:val="000000"/>
          <w:sz w:val="28"/>
        </w:rPr>
        <w:t>
      125. После проведения процедуры обжалования результатов оценки эффективности Министерства по направлению "Открытость государственного органа" Канцелярией Премьер-Министра Республики Казахстан заключение о результатах оценки эффективности вносится в Агентство.</w:t>
      </w:r>
    </w:p>
    <w:bookmarkEnd w:id="429"/>
    <w:bookmarkStart w:name="z439" w:id="430"/>
    <w:p>
      <w:pPr>
        <w:spacing w:after="0"/>
        <w:ind w:left="0"/>
        <w:jc w:val="both"/>
      </w:pPr>
      <w:r>
        <w:rPr>
          <w:rFonts w:ascii="Times New Roman"/>
          <w:b w:val="false"/>
          <w:i w:val="false"/>
          <w:color w:val="000000"/>
          <w:sz w:val="28"/>
        </w:rPr>
        <w:t>
      126. После проведения процедуры обжалования результатов оценки эффективности по направлению "Открытость государственного органа" Министерством заключение о результатах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30"/>
    <w:bookmarkStart w:name="z440" w:id="431"/>
    <w:p>
      <w:pPr>
        <w:spacing w:after="0"/>
        <w:ind w:left="0"/>
        <w:jc w:val="both"/>
      </w:pPr>
      <w:r>
        <w:rPr>
          <w:rFonts w:ascii="Times New Roman"/>
          <w:b w:val="false"/>
          <w:i w:val="false"/>
          <w:color w:val="000000"/>
          <w:sz w:val="28"/>
        </w:rPr>
        <w:t>
      127. После проведения процедуры обжалования результатов оценки эффективности по направлению "Качество рассмотрения жалоб и заявлений" Комитетом заключение о результатах оценки эффективности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31"/>
    <w:bookmarkStart w:name="z441" w:id="432"/>
    <w:p>
      <w:pPr>
        <w:spacing w:after="0"/>
        <w:ind w:left="0"/>
        <w:jc w:val="both"/>
      </w:pPr>
      <w:r>
        <w:rPr>
          <w:rFonts w:ascii="Times New Roman"/>
          <w:b w:val="false"/>
          <w:i w:val="false"/>
          <w:color w:val="000000"/>
          <w:sz w:val="28"/>
        </w:rPr>
        <w:t>
      128. После проведения процедуры обжалования результатов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оценки оцениваемого государственного органа по блоку "Взаимодействие государственного органа с физическими и юридическими лицами".</w:t>
      </w:r>
    </w:p>
    <w:bookmarkEnd w:id="432"/>
    <w:bookmarkStart w:name="z442" w:id="433"/>
    <w:p>
      <w:pPr>
        <w:spacing w:after="0"/>
        <w:ind w:left="0"/>
        <w:jc w:val="both"/>
      </w:pPr>
      <w:r>
        <w:rPr>
          <w:rFonts w:ascii="Times New Roman"/>
          <w:b w:val="false"/>
          <w:i w:val="false"/>
          <w:color w:val="000000"/>
          <w:sz w:val="28"/>
        </w:rPr>
        <w:t>
      129. Заключения о результатах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приложению 17 к настоящей Методике и представляются в уполномоченный орган по государственному планированию.</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434"/>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 в отчетной информации оцениваемых государственных органов</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 местного исполнительного органа)</w:t>
      </w:r>
    </w:p>
    <w:bookmarkEnd w:id="434"/>
    <w:bookmarkStart w:name="z446" w:id="435"/>
    <w:p>
      <w:pPr>
        <w:spacing w:after="0"/>
        <w:ind w:left="0"/>
        <w:jc w:val="both"/>
      </w:pPr>
      <w:r>
        <w:rPr>
          <w:rFonts w:ascii="Times New Roman"/>
          <w:b w:val="false"/>
          <w:i w:val="false"/>
          <w:color w:val="000000"/>
          <w:sz w:val="28"/>
        </w:rPr>
        <w:t>
      ________________ (отчетный период)</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6"/>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7"/>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8"/>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9"/>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40"/>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1"/>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441"/>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 w:id="442"/>
    <w:p>
      <w:pPr>
        <w:spacing w:after="0"/>
        <w:ind w:left="0"/>
        <w:jc w:val="both"/>
      </w:pPr>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442"/>
    <w:bookmarkStart w:name="z471" w:id="443"/>
    <w:p>
      <w:pPr>
        <w:spacing w:after="0"/>
        <w:ind w:left="0"/>
        <w:jc w:val="both"/>
      </w:pPr>
      <w:r>
        <w:rPr>
          <w:rFonts w:ascii="Times New Roman"/>
          <w:b w:val="false"/>
          <w:i w:val="false"/>
          <w:color w:val="000000"/>
          <w:sz w:val="28"/>
        </w:rPr>
        <w:t>
      1) ___________________________________________________________</w:t>
      </w:r>
    </w:p>
    <w:bookmarkEnd w:id="443"/>
    <w:bookmarkStart w:name="z472" w:id="444"/>
    <w:p>
      <w:pPr>
        <w:spacing w:after="0"/>
        <w:ind w:left="0"/>
        <w:jc w:val="both"/>
      </w:pPr>
      <w:r>
        <w:rPr>
          <w:rFonts w:ascii="Times New Roman"/>
          <w:b w:val="false"/>
          <w:i w:val="false"/>
          <w:color w:val="000000"/>
          <w:sz w:val="28"/>
        </w:rPr>
        <w:t>
      2) ___________________________________________________________</w:t>
      </w:r>
    </w:p>
    <w:bookmarkEnd w:id="444"/>
    <w:bookmarkStart w:name="z473" w:id="445"/>
    <w:p>
      <w:pPr>
        <w:spacing w:after="0"/>
        <w:ind w:left="0"/>
        <w:jc w:val="both"/>
      </w:pPr>
      <w:r>
        <w:rPr>
          <w:rFonts w:ascii="Times New Roman"/>
          <w:b w:val="false"/>
          <w:i w:val="false"/>
          <w:color w:val="000000"/>
          <w:sz w:val="28"/>
        </w:rPr>
        <w:t>
      3) ___________________________________________________________</w:t>
      </w:r>
    </w:p>
    <w:bookmarkEnd w:id="445"/>
    <w:bookmarkStart w:name="z474" w:id="446"/>
    <w:p>
      <w:pPr>
        <w:spacing w:after="0"/>
        <w:ind w:left="0"/>
        <w:jc w:val="both"/>
      </w:pPr>
      <w:r>
        <w:rPr>
          <w:rFonts w:ascii="Times New Roman"/>
          <w:b w:val="false"/>
          <w:i w:val="false"/>
          <w:color w:val="000000"/>
          <w:sz w:val="28"/>
        </w:rPr>
        <w:t>
      ИТОГОВЫЙ ВЫЧЕТ: ______балла.</w:t>
      </w:r>
    </w:p>
    <w:bookmarkEnd w:id="446"/>
    <w:bookmarkStart w:name="z475" w:id="447"/>
    <w:p>
      <w:pPr>
        <w:spacing w:after="0"/>
        <w:ind w:left="0"/>
        <w:jc w:val="both"/>
      </w:pPr>
      <w:r>
        <w:rPr>
          <w:rFonts w:ascii="Times New Roman"/>
          <w:b w:val="false"/>
          <w:i w:val="false"/>
          <w:color w:val="000000"/>
          <w:sz w:val="28"/>
        </w:rPr>
        <w:t>
      Представитель уполномоченного органа, должность</w:t>
      </w:r>
    </w:p>
    <w:bookmarkEnd w:id="447"/>
    <w:bookmarkStart w:name="z476" w:id="448"/>
    <w:p>
      <w:pPr>
        <w:spacing w:after="0"/>
        <w:ind w:left="0"/>
        <w:jc w:val="both"/>
      </w:pPr>
      <w:r>
        <w:rPr>
          <w:rFonts w:ascii="Times New Roman"/>
          <w:b w:val="false"/>
          <w:i w:val="false"/>
          <w:color w:val="000000"/>
          <w:sz w:val="28"/>
        </w:rPr>
        <w:t>
      _______________________________________________</w:t>
      </w:r>
    </w:p>
    <w:bookmarkEnd w:id="448"/>
    <w:bookmarkStart w:name="z477" w:id="449"/>
    <w:p>
      <w:pPr>
        <w:spacing w:after="0"/>
        <w:ind w:left="0"/>
        <w:jc w:val="both"/>
      </w:pPr>
      <w:r>
        <w:rPr>
          <w:rFonts w:ascii="Times New Roman"/>
          <w:b w:val="false"/>
          <w:i w:val="false"/>
          <w:color w:val="000000"/>
          <w:sz w:val="28"/>
        </w:rPr>
        <w:t>
      (дата) (подпись) (расшифровка подписи)</w:t>
      </w:r>
    </w:p>
    <w:bookmarkEnd w:id="449"/>
    <w:bookmarkStart w:name="z478" w:id="450"/>
    <w:p>
      <w:pPr>
        <w:spacing w:after="0"/>
        <w:ind w:left="0"/>
        <w:jc w:val="both"/>
      </w:pPr>
      <w:r>
        <w:rPr>
          <w:rFonts w:ascii="Times New Roman"/>
          <w:b w:val="false"/>
          <w:i w:val="false"/>
          <w:color w:val="000000"/>
          <w:sz w:val="28"/>
        </w:rPr>
        <w:t>
      Представитель оцениваемого государственного органа, должность</w:t>
      </w:r>
    </w:p>
    <w:bookmarkEnd w:id="450"/>
    <w:bookmarkStart w:name="z479" w:id="451"/>
    <w:p>
      <w:pPr>
        <w:spacing w:after="0"/>
        <w:ind w:left="0"/>
        <w:jc w:val="both"/>
      </w:pPr>
      <w:r>
        <w:rPr>
          <w:rFonts w:ascii="Times New Roman"/>
          <w:b w:val="false"/>
          <w:i w:val="false"/>
          <w:color w:val="000000"/>
          <w:sz w:val="28"/>
        </w:rPr>
        <w:t>
      ___________________________________</w:t>
      </w:r>
    </w:p>
    <w:bookmarkEnd w:id="451"/>
    <w:bookmarkStart w:name="z480" w:id="452"/>
    <w:p>
      <w:pPr>
        <w:spacing w:after="0"/>
        <w:ind w:left="0"/>
        <w:jc w:val="both"/>
      </w:pPr>
      <w:r>
        <w:rPr>
          <w:rFonts w:ascii="Times New Roman"/>
          <w:b w:val="false"/>
          <w:i w:val="false"/>
          <w:color w:val="000000"/>
          <w:sz w:val="28"/>
        </w:rPr>
        <w:t>
      (дата) (подпись) (расшифровка подписи)</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482" w:id="453"/>
    <w:p>
      <w:pPr>
        <w:spacing w:after="0"/>
        <w:ind w:left="0"/>
        <w:jc w:val="left"/>
      </w:pPr>
      <w:r>
        <w:rPr>
          <w:rFonts w:ascii="Times New Roman"/>
          <w:b/>
          <w:i w:val="false"/>
          <w:color w:val="000000"/>
        </w:rPr>
        <w:t xml:space="preserve">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5530"/>
        <w:gridCol w:w="4065"/>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4"/>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5"/>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Центральные государственные органы:</w:t>
            </w:r>
          </w:p>
          <w:bookmarkEnd w:id="455"/>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6"/>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7"/>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8"/>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5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59"/>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60"/>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6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61"/>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62"/>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63"/>
          <w:p>
            <w:pPr>
              <w:spacing w:after="20"/>
              <w:ind w:left="20"/>
              <w:jc w:val="both"/>
            </w:pPr>
            <w:r>
              <w:rPr>
                <w:rFonts w:ascii="Times New Roman"/>
                <w:b w:val="false"/>
                <w:i w:val="false"/>
                <w:color w:val="000000"/>
                <w:sz w:val="20"/>
              </w:rPr>
              <w:t>
</w:t>
            </w:r>
            <w:r>
              <w:rPr>
                <w:rFonts w:ascii="Times New Roman"/>
                <w:b w:val="false"/>
                <w:i w:val="false"/>
                <w:color w:val="000000"/>
                <w:sz w:val="20"/>
              </w:rPr>
              <w:t>Местные исполнительные органы:</w:t>
            </w:r>
          </w:p>
          <w:bookmarkEnd w:id="463"/>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5"/>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66"/>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67"/>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468"/>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предоставляемых центральными государственными органами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центрального государственного органа)</w:t>
      </w:r>
    </w:p>
    <w:bookmarkEnd w:id="468"/>
    <w:bookmarkStart w:name="z538" w:id="469"/>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0"/>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1"/>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2"/>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73"/>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7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74"/>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7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75"/>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7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76"/>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7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7"/>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94" w:id="478"/>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478"/>
    <w:bookmarkStart w:name="z595" w:id="479"/>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479"/>
    <w:bookmarkStart w:name="z596" w:id="480"/>
    <w:p>
      <w:pPr>
        <w:spacing w:after="0"/>
        <w:ind w:left="0"/>
        <w:jc w:val="both"/>
      </w:pPr>
      <w:r>
        <w:rPr>
          <w:rFonts w:ascii="Times New Roman"/>
          <w:b w:val="false"/>
          <w:i w:val="false"/>
          <w:color w:val="000000"/>
          <w:sz w:val="28"/>
        </w:rPr>
        <w:t>
      2. По критерию "Соблюдение сроков оказания государственных услуг"</w:t>
      </w:r>
    </w:p>
    <w:bookmarkEnd w:id="480"/>
    <w:bookmarkStart w:name="z597" w:id="481"/>
    <w:p>
      <w:pPr>
        <w:spacing w:after="0"/>
        <w:ind w:left="0"/>
        <w:jc w:val="both"/>
      </w:pPr>
      <w:r>
        <w:rPr>
          <w:rFonts w:ascii="Times New Roman"/>
          <w:b w:val="false"/>
          <w:i w:val="false"/>
          <w:color w:val="000000"/>
          <w:sz w:val="28"/>
        </w:rPr>
        <w:t>
      3. По критерию "Обеспечение качества оказания государственных услуг"</w:t>
      </w:r>
    </w:p>
    <w:bookmarkEnd w:id="481"/>
    <w:bookmarkStart w:name="z598" w:id="482"/>
    <w:p>
      <w:pPr>
        <w:spacing w:after="0"/>
        <w:ind w:left="0"/>
        <w:jc w:val="both"/>
      </w:pPr>
      <w:r>
        <w:rPr>
          <w:rFonts w:ascii="Times New Roman"/>
          <w:b w:val="false"/>
          <w:i w:val="false"/>
          <w:color w:val="000000"/>
          <w:sz w:val="28"/>
        </w:rPr>
        <w:t>
      4. По критерию "Внутренний контроль за качеством оказания государственных услуг"</w:t>
      </w:r>
    </w:p>
    <w:bookmarkEnd w:id="482"/>
    <w:bookmarkStart w:name="z599" w:id="483"/>
    <w:p>
      <w:pPr>
        <w:spacing w:after="0"/>
        <w:ind w:left="0"/>
        <w:jc w:val="both"/>
      </w:pPr>
      <w:r>
        <w:rPr>
          <w:rFonts w:ascii="Times New Roman"/>
          <w:b w:val="false"/>
          <w:i w:val="false"/>
          <w:color w:val="000000"/>
          <w:sz w:val="28"/>
        </w:rPr>
        <w:t>
      5. По критерию "Расширение Реестра государственных услуг"</w:t>
      </w:r>
    </w:p>
    <w:bookmarkEnd w:id="483"/>
    <w:bookmarkStart w:name="z600" w:id="484"/>
    <w:p>
      <w:pPr>
        <w:spacing w:after="0"/>
        <w:ind w:left="0"/>
        <w:jc w:val="both"/>
      </w:pPr>
      <w:r>
        <w:rPr>
          <w:rFonts w:ascii="Times New Roman"/>
          <w:b w:val="false"/>
          <w:i w:val="false"/>
          <w:color w:val="000000"/>
          <w:sz w:val="28"/>
        </w:rPr>
        <w:t>
      6. По критерию "Композитные государственные услуги"</w:t>
      </w:r>
    </w:p>
    <w:bookmarkEnd w:id="484"/>
    <w:bookmarkStart w:name="z601" w:id="485"/>
    <w:p>
      <w:pPr>
        <w:spacing w:after="0"/>
        <w:ind w:left="0"/>
        <w:jc w:val="both"/>
      </w:pPr>
      <w:r>
        <w:rPr>
          <w:rFonts w:ascii="Times New Roman"/>
          <w:b w:val="false"/>
          <w:i w:val="false"/>
          <w:color w:val="000000"/>
          <w:sz w:val="28"/>
        </w:rPr>
        <w:t>
      7. По критерию "Оптимизация государственных услуг"</w:t>
      </w:r>
    </w:p>
    <w:bookmarkEnd w:id="485"/>
    <w:bookmarkStart w:name="z602" w:id="486"/>
    <w:p>
      <w:pPr>
        <w:spacing w:after="0"/>
        <w:ind w:left="0"/>
        <w:jc w:val="both"/>
      </w:pPr>
      <w:r>
        <w:rPr>
          <w:rFonts w:ascii="Times New Roman"/>
          <w:b w:val="false"/>
          <w:i w:val="false"/>
          <w:color w:val="000000"/>
          <w:sz w:val="28"/>
        </w:rPr>
        <w:t>
      Выводы и рекомендации:</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357"/>
        <w:gridCol w:w="6227"/>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8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Республики Казахстан по делам государственной службы и противодействию коррупции</w:t>
            </w:r>
          </w:p>
          <w:bookmarkEnd w:id="487"/>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8"/>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bookmarkEnd w:id="488"/>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7" w:id="489"/>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предоставляемых местными исполнительными органами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местного исполнительного органа)</w:t>
      </w:r>
    </w:p>
    <w:bookmarkEnd w:id="489"/>
    <w:bookmarkStart w:name="z618" w:id="490"/>
    <w:p>
      <w:pPr>
        <w:spacing w:after="0"/>
        <w:ind w:left="0"/>
        <w:jc w:val="both"/>
      </w:pPr>
      <w:r>
        <w:rPr>
          <w:rFonts w:ascii="Times New Roman"/>
          <w:b w:val="false"/>
          <w:i w:val="false"/>
          <w:color w:val="000000"/>
          <w:sz w:val="28"/>
        </w:rPr>
        <w:t xml:space="preserve">
      ________________ (отчетный период)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1"/>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3"/>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9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4"/>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9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95"/>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59" w:id="496"/>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496"/>
    <w:bookmarkStart w:name="z660" w:id="497"/>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497"/>
    <w:bookmarkStart w:name="z661" w:id="498"/>
    <w:p>
      <w:pPr>
        <w:spacing w:after="0"/>
        <w:ind w:left="0"/>
        <w:jc w:val="both"/>
      </w:pPr>
      <w:r>
        <w:rPr>
          <w:rFonts w:ascii="Times New Roman"/>
          <w:b w:val="false"/>
          <w:i w:val="false"/>
          <w:color w:val="000000"/>
          <w:sz w:val="28"/>
        </w:rPr>
        <w:t>
      2. По критерию "Соблюдение сроков оказания государственных услуг"</w:t>
      </w:r>
    </w:p>
    <w:bookmarkEnd w:id="498"/>
    <w:bookmarkStart w:name="z662" w:id="499"/>
    <w:p>
      <w:pPr>
        <w:spacing w:after="0"/>
        <w:ind w:left="0"/>
        <w:jc w:val="both"/>
      </w:pPr>
      <w:r>
        <w:rPr>
          <w:rFonts w:ascii="Times New Roman"/>
          <w:b w:val="false"/>
          <w:i w:val="false"/>
          <w:color w:val="000000"/>
          <w:sz w:val="28"/>
        </w:rPr>
        <w:t>
      3. По критерию "Обеспечение качества оказания государственных услуг"</w:t>
      </w:r>
    </w:p>
    <w:bookmarkEnd w:id="499"/>
    <w:bookmarkStart w:name="z663" w:id="500"/>
    <w:p>
      <w:pPr>
        <w:spacing w:after="0"/>
        <w:ind w:left="0"/>
        <w:jc w:val="both"/>
      </w:pPr>
      <w:r>
        <w:rPr>
          <w:rFonts w:ascii="Times New Roman"/>
          <w:b w:val="false"/>
          <w:i w:val="false"/>
          <w:color w:val="000000"/>
          <w:sz w:val="28"/>
        </w:rPr>
        <w:t>
      4. По критерию "Внутренний контроль за качеством оказания государственных услуг"</w:t>
      </w:r>
    </w:p>
    <w:bookmarkEnd w:id="500"/>
    <w:bookmarkStart w:name="z664" w:id="501"/>
    <w:p>
      <w:pPr>
        <w:spacing w:after="0"/>
        <w:ind w:left="0"/>
        <w:jc w:val="both"/>
      </w:pPr>
      <w:r>
        <w:rPr>
          <w:rFonts w:ascii="Times New Roman"/>
          <w:b w:val="false"/>
          <w:i w:val="false"/>
          <w:color w:val="000000"/>
          <w:sz w:val="28"/>
        </w:rPr>
        <w:t>
      Выводы и рекомендации:</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357"/>
        <w:gridCol w:w="6227"/>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02"/>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Республики Казахстан по делам государственной службы и противодействию коррупции</w:t>
            </w:r>
          </w:p>
          <w:bookmarkEnd w:id="502"/>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0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bookmarkEnd w:id="503"/>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9" w:id="504"/>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по критериям "Композитные государственные услуги" и "Оптимизация государственных услуг"</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центрального государственного органа)</w:t>
      </w:r>
    </w:p>
    <w:bookmarkEnd w:id="504"/>
    <w:bookmarkStart w:name="z680" w:id="505"/>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078"/>
        <w:gridCol w:w="1366"/>
        <w:gridCol w:w="4778"/>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6"/>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8"/>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696" w:id="509"/>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w:t>
      </w:r>
    </w:p>
    <w:bookmarkEnd w:id="509"/>
    <w:bookmarkStart w:name="z697" w:id="510"/>
    <w:p>
      <w:pPr>
        <w:spacing w:after="0"/>
        <w:ind w:left="0"/>
        <w:jc w:val="both"/>
      </w:pPr>
      <w:r>
        <w:rPr>
          <w:rFonts w:ascii="Times New Roman"/>
          <w:b w:val="false"/>
          <w:i w:val="false"/>
          <w:color w:val="000000"/>
          <w:sz w:val="28"/>
        </w:rPr>
        <w:t>
      1. По критерию "Композитные государственные услуги";</w:t>
      </w:r>
    </w:p>
    <w:bookmarkEnd w:id="510"/>
    <w:bookmarkStart w:name="z698" w:id="511"/>
    <w:p>
      <w:pPr>
        <w:spacing w:after="0"/>
        <w:ind w:left="0"/>
        <w:jc w:val="both"/>
      </w:pPr>
      <w:r>
        <w:rPr>
          <w:rFonts w:ascii="Times New Roman"/>
          <w:b w:val="false"/>
          <w:i w:val="false"/>
          <w:color w:val="000000"/>
          <w:sz w:val="28"/>
        </w:rPr>
        <w:t>
      2. По критерию "Оптимизация государственных услуг".</w:t>
      </w:r>
    </w:p>
    <w:bookmarkEnd w:id="511"/>
    <w:bookmarkStart w:name="z699" w:id="512"/>
    <w:p>
      <w:pPr>
        <w:spacing w:after="0"/>
        <w:ind w:left="0"/>
        <w:jc w:val="both"/>
      </w:pPr>
      <w:r>
        <w:rPr>
          <w:rFonts w:ascii="Times New Roman"/>
          <w:b w:val="false"/>
          <w:i w:val="false"/>
          <w:color w:val="000000"/>
          <w:sz w:val="28"/>
        </w:rPr>
        <w:t>
      Выводы и рекомендации:</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0950"/>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1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органа</w:t>
            </w:r>
          </w:p>
          <w:bookmarkEnd w:id="513"/>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(подпись) (расшифровка подписи)</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1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соответствующего структурного подразделения уполномоченного на оценку органа</w:t>
            </w:r>
          </w:p>
          <w:bookmarkEnd w:id="514"/>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15"/>
          <w:p>
            <w:pPr>
              <w:spacing w:after="20"/>
              <w:ind w:left="20"/>
              <w:jc w:val="both"/>
            </w:pPr>
            <w:r>
              <w:rPr>
                <w:rFonts w:ascii="Times New Roman"/>
                <w:b w:val="false"/>
                <w:i w:val="false"/>
                <w:color w:val="000000"/>
                <w:sz w:val="20"/>
              </w:rPr>
              <w:t>
______________________________ (подпись) (расшифровка подписи)</w:t>
            </w:r>
            <w:r>
              <w:br/>
            </w:r>
            <w:r>
              <w:rPr>
                <w:rFonts w:ascii="Times New Roman"/>
                <w:b w:val="false"/>
                <w:i w:val="false"/>
                <w:color w:val="000000"/>
                <w:sz w:val="20"/>
              </w:rPr>
              <w:t>
"___ "_____________20___г.</w:t>
            </w:r>
          </w:p>
          <w:bookmarkEnd w:id="5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708" w:id="516"/>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8590"/>
        <w:gridCol w:w="203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7"/>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8"/>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9"/>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0"/>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1"/>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2"/>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23"/>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3"/>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5"/>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2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6"/>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2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7"/>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2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28"/>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2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29"/>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766" w:id="530"/>
    <w:p>
      <w:pPr>
        <w:spacing w:after="0"/>
        <w:ind w:left="0"/>
        <w:jc w:val="left"/>
      </w:pPr>
      <w:r>
        <w:rPr>
          <w:rFonts w:ascii="Times New Roman"/>
          <w:b/>
          <w:i w:val="false"/>
          <w:color w:val="000000"/>
        </w:rPr>
        <w:t xml:space="preserve"> Оценка по критерию "Внутренний контроль за качеством оказания государственных услуг"</w:t>
      </w:r>
    </w:p>
    <w:bookmarkEnd w:id="530"/>
    <w:bookmarkStart w:name="z767" w:id="531"/>
    <w:p>
      <w:pPr>
        <w:spacing w:after="0"/>
        <w:ind w:left="0"/>
        <w:jc w:val="both"/>
      </w:pPr>
      <w:r>
        <w:rPr>
          <w:rFonts w:ascii="Times New Roman"/>
          <w:b w:val="false"/>
          <w:i w:val="false"/>
          <w:color w:val="000000"/>
          <w:sz w:val="28"/>
        </w:rPr>
        <w:t>
      Итоговый балл по критерию "Внутренний контроль за качеством оказания государственных услуг" является общей суммой следующих параметров:</w:t>
      </w:r>
    </w:p>
    <w:bookmarkEnd w:id="531"/>
    <w:bookmarkStart w:name="z768" w:id="532"/>
    <w:p>
      <w:pPr>
        <w:spacing w:after="0"/>
        <w:ind w:left="0"/>
        <w:jc w:val="both"/>
      </w:pPr>
      <w:r>
        <w:rPr>
          <w:rFonts w:ascii="Times New Roman"/>
          <w:b w:val="false"/>
          <w:i w:val="false"/>
          <w:color w:val="000000"/>
          <w:sz w:val="28"/>
        </w:rPr>
        <w:t>
      при наличии своевременно утвержденных планов контрольных мероприятий в государственном органе по качеству оказания государственных услуг, государственному органу присваивается 2,5 балла;</w:t>
      </w:r>
    </w:p>
    <w:bookmarkEnd w:id="532"/>
    <w:bookmarkStart w:name="z769" w:id="533"/>
    <w:p>
      <w:pPr>
        <w:spacing w:after="0"/>
        <w:ind w:left="0"/>
        <w:jc w:val="both"/>
      </w:pPr>
      <w:r>
        <w:rPr>
          <w:rFonts w:ascii="Times New Roman"/>
          <w:b w:val="false"/>
          <w:i w:val="false"/>
          <w:color w:val="000000"/>
          <w:sz w:val="28"/>
        </w:rPr>
        <w:t>
      при исполнении 90 процентов и более контрольных мероприятий из утвержденных планов проверок, то государственному органу присваивается 2,5 балла;</w:t>
      </w:r>
    </w:p>
    <w:bookmarkEnd w:id="533"/>
    <w:bookmarkStart w:name="z770" w:id="534"/>
    <w:p>
      <w:pPr>
        <w:spacing w:after="0"/>
        <w:ind w:left="0"/>
        <w:jc w:val="both"/>
      </w:pPr>
      <w:r>
        <w:rPr>
          <w:rFonts w:ascii="Times New Roman"/>
          <w:b w:val="false"/>
          <w:i w:val="false"/>
          <w:color w:val="000000"/>
          <w:sz w:val="28"/>
        </w:rPr>
        <w:t>
      при исполнении от 75 до 89,99 процентов контрольных мероприятий из утвержденных планов проверок, то государственному органу присваивается 1,5 балла;</w:t>
      </w:r>
    </w:p>
    <w:bookmarkEnd w:id="534"/>
    <w:bookmarkStart w:name="z771" w:id="535"/>
    <w:p>
      <w:pPr>
        <w:spacing w:after="0"/>
        <w:ind w:left="0"/>
        <w:jc w:val="both"/>
      </w:pPr>
      <w:r>
        <w:rPr>
          <w:rFonts w:ascii="Times New Roman"/>
          <w:b w:val="false"/>
          <w:i w:val="false"/>
          <w:color w:val="000000"/>
          <w:sz w:val="28"/>
        </w:rPr>
        <w:t>
      при исполнении от 60 до 74,99 процентов контрольных мероприятий из утвержденных планов проверок, то государственному органу присваивается 0,5 балла;</w:t>
      </w:r>
    </w:p>
    <w:bookmarkEnd w:id="535"/>
    <w:bookmarkStart w:name="z772" w:id="536"/>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50 процентов и более от общего количества допущенных нарушений то государственному органу присваивается 5 баллов;</w:t>
      </w:r>
    </w:p>
    <w:bookmarkEnd w:id="536"/>
    <w:bookmarkStart w:name="z773" w:id="537"/>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от 25 до 49,99 процентов от общего количества допущенных нарушений то государственному органу присваивается 3 балла;</w:t>
      </w:r>
    </w:p>
    <w:bookmarkEnd w:id="537"/>
    <w:bookmarkStart w:name="z774" w:id="538"/>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менее 25 процентов от общего количества допущенных нарушений то государственному органу присваивается 1 балл.</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776" w:id="539"/>
    <w:p>
      <w:pPr>
        <w:spacing w:after="0"/>
        <w:ind w:left="0"/>
        <w:jc w:val="left"/>
      </w:pPr>
      <w:r>
        <w:rPr>
          <w:rFonts w:ascii="Times New Roman"/>
          <w:b/>
          <w:i w:val="false"/>
          <w:color w:val="000000"/>
        </w:rPr>
        <w:t xml:space="preserve"> Оценка по критерию "Расширение Реестра государственных услуг"</w:t>
      </w:r>
    </w:p>
    <w:bookmarkEnd w:id="539"/>
    <w:bookmarkStart w:name="z777" w:id="540"/>
    <w:p>
      <w:pPr>
        <w:spacing w:after="0"/>
        <w:ind w:left="0"/>
        <w:jc w:val="both"/>
      </w:pPr>
      <w:r>
        <w:rPr>
          <w:rFonts w:ascii="Times New Roman"/>
          <w:b w:val="false"/>
          <w:i w:val="false"/>
          <w:color w:val="000000"/>
          <w:sz w:val="28"/>
        </w:rPr>
        <w:t>
      При включении в Реестр более 70 процентов от общего количества выявленных "скрытых" услуг государственному органу присваивается 3 балла;</w:t>
      </w:r>
    </w:p>
    <w:bookmarkEnd w:id="540"/>
    <w:bookmarkStart w:name="z778" w:id="541"/>
    <w:p>
      <w:pPr>
        <w:spacing w:after="0"/>
        <w:ind w:left="0"/>
        <w:jc w:val="both"/>
      </w:pPr>
      <w:r>
        <w:rPr>
          <w:rFonts w:ascii="Times New Roman"/>
          <w:b w:val="false"/>
          <w:i w:val="false"/>
          <w:color w:val="000000"/>
          <w:sz w:val="28"/>
        </w:rPr>
        <w:t>
      При включении в Реестр от 40 до 69,99 процентов от общего количества выявленных "скрытых" услуг государственному органу присваивается 2 балла;</w:t>
      </w:r>
    </w:p>
    <w:bookmarkEnd w:id="541"/>
    <w:bookmarkStart w:name="z779" w:id="542"/>
    <w:p>
      <w:pPr>
        <w:spacing w:after="0"/>
        <w:ind w:left="0"/>
        <w:jc w:val="both"/>
      </w:pPr>
      <w:r>
        <w:rPr>
          <w:rFonts w:ascii="Times New Roman"/>
          <w:b w:val="false"/>
          <w:i w:val="false"/>
          <w:color w:val="000000"/>
          <w:sz w:val="28"/>
        </w:rPr>
        <w:t>
      При включении в Реестр менее 40 процентов от общего количества выявленных "скрытых" услуг государственному органу присваивается 1 балл;</w:t>
      </w:r>
    </w:p>
    <w:bookmarkEnd w:id="542"/>
    <w:bookmarkStart w:name="z780" w:id="543"/>
    <w:p>
      <w:pPr>
        <w:spacing w:after="0"/>
        <w:ind w:left="0"/>
        <w:jc w:val="both"/>
      </w:pPr>
      <w:r>
        <w:rPr>
          <w:rFonts w:ascii="Times New Roman"/>
          <w:b w:val="false"/>
          <w:i w:val="false"/>
          <w:color w:val="000000"/>
          <w:sz w:val="28"/>
        </w:rPr>
        <w:t>
      При предоставлении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 государственному органу присваивается 3 балла.</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782" w:id="544"/>
    <w:p>
      <w:pPr>
        <w:spacing w:after="0"/>
        <w:ind w:left="0"/>
        <w:jc w:val="left"/>
      </w:pPr>
      <w:r>
        <w:rPr>
          <w:rFonts w:ascii="Times New Roman"/>
          <w:b/>
          <w:i w:val="false"/>
          <w:color w:val="000000"/>
        </w:rPr>
        <w:t xml:space="preserve"> Способ оказания государственной услуги</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9367"/>
        <w:gridCol w:w="1609"/>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45"/>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государственной услуги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6"/>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либо через Государственную корпорацию, в том числе в бумажном виде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4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7"/>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только через портал "электронного правительства"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4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48"/>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а также в бумажном виде на альтернативной основе в государственном органе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4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49"/>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5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50"/>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на альтернативной основе (в государственном органе и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5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51"/>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в государственном органе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812" w:id="552"/>
    <w:p>
      <w:pPr>
        <w:spacing w:after="0"/>
        <w:ind w:left="0"/>
        <w:jc w:val="left"/>
      </w:pPr>
      <w:r>
        <w:rPr>
          <w:rFonts w:ascii="Times New Roman"/>
          <w:b/>
          <w:i w:val="false"/>
          <w:color w:val="000000"/>
        </w:rPr>
        <w:t xml:space="preserve"> Оценка эффективности деятельности государственного органа по направлению "Открытость государственного органа"</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259"/>
        <w:gridCol w:w="4828"/>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3"/>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5"/>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56"/>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нормативно-правовые акты</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57"/>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834" w:id="558"/>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государственных органов по направлению "Открытость государственного органа"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558"/>
    <w:bookmarkStart w:name="z835" w:id="559"/>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xml:space="preserve">       (отчетный период)</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5917"/>
        <w:gridCol w:w="1919"/>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0"/>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2"/>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3"/>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нормативно-правовые акты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4"/>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5"/>
          <w:p>
            <w:pPr>
              <w:spacing w:after="20"/>
              <w:ind w:left="20"/>
              <w:jc w:val="both"/>
            </w:pPr>
            <w:r>
              <w:rPr>
                <w:rFonts w:ascii="Times New Roman"/>
                <w:b w:val="false"/>
                <w:i w:val="false"/>
                <w:color w:val="000000"/>
                <w:sz w:val="20"/>
              </w:rPr>
              <w:t>
</w:t>
            </w:r>
            <w:r>
              <w:rPr>
                <w:rFonts w:ascii="Times New Roman"/>
                <w:b w:val="false"/>
                <w:i w:val="false"/>
                <w:color w:val="000000"/>
                <w:sz w:val="20"/>
              </w:rPr>
              <w:t>Штрафные баллы:</w:t>
            </w:r>
          </w:p>
          <w:bookmarkEnd w:id="565"/>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566"/>
          <w:p>
            <w:pPr>
              <w:spacing w:after="20"/>
              <w:ind w:left="20"/>
              <w:jc w:val="both"/>
            </w:pPr>
            <w:r>
              <w:rPr>
                <w:rFonts w:ascii="Times New Roman"/>
                <w:b w:val="false"/>
                <w:i w:val="false"/>
                <w:color w:val="000000"/>
                <w:sz w:val="20"/>
              </w:rPr>
              <w:t>
</w:t>
            </w:r>
            <w:r>
              <w:rPr>
                <w:rFonts w:ascii="Times New Roman"/>
                <w:b w:val="false"/>
                <w:i w:val="false"/>
                <w:color w:val="000000"/>
                <w:sz w:val="20"/>
              </w:rPr>
              <w:t>Общая оценка:</w:t>
            </w:r>
          </w:p>
          <w:bookmarkEnd w:id="566"/>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2" w:id="567"/>
    <w:p>
      <w:pPr>
        <w:spacing w:after="0"/>
        <w:ind w:left="0"/>
        <w:jc w:val="both"/>
      </w:pPr>
      <w:r>
        <w:rPr>
          <w:rFonts w:ascii="Times New Roman"/>
          <w:b w:val="false"/>
          <w:i w:val="false"/>
          <w:color w:val="000000"/>
          <w:sz w:val="28"/>
        </w:rPr>
        <w:t>
      Анализ эффективности деятельности оцениваемого госоргана по направлению "Открытость государственного органа":</w:t>
      </w:r>
    </w:p>
    <w:bookmarkEnd w:id="567"/>
    <w:bookmarkStart w:name="z863" w:id="568"/>
    <w:p>
      <w:pPr>
        <w:spacing w:after="0"/>
        <w:ind w:left="0"/>
        <w:jc w:val="both"/>
      </w:pPr>
      <w:r>
        <w:rPr>
          <w:rFonts w:ascii="Times New Roman"/>
          <w:b w:val="false"/>
          <w:i w:val="false"/>
          <w:color w:val="000000"/>
          <w:sz w:val="28"/>
        </w:rPr>
        <w:t xml:space="preserve">
      Выводы и рекомендации: </w:t>
      </w:r>
    </w:p>
    <w:bookmarkEnd w:id="568"/>
    <w:bookmarkStart w:name="z864" w:id="569"/>
    <w:p>
      <w:pPr>
        <w:spacing w:after="0"/>
        <w:ind w:left="0"/>
        <w:jc w:val="both"/>
      </w:pPr>
      <w:r>
        <w:rPr>
          <w:rFonts w:ascii="Times New Roman"/>
          <w:b w:val="false"/>
          <w:i w:val="false"/>
          <w:color w:val="000000"/>
          <w:sz w:val="28"/>
        </w:rPr>
        <w:t>
      _________________________________________________________</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4789"/>
        <w:gridCol w:w="5386"/>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70"/>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государственного органа/соответствующего отдела Администрации Президента Республики Казахстан/Канцелярии Премьер-Министра Республики Казахстан</w:t>
            </w:r>
          </w:p>
          <w:bookmarkEnd w:id="570"/>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71"/>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(подпись)</w:t>
            </w:r>
          </w:p>
          <w:bookmarkEnd w:id="571"/>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72"/>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w:t>
            </w:r>
          </w:p>
          <w:bookmarkEnd w:id="572"/>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2019 года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73"/>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соответствующего структурного подразделения уполномоченного на оценку органа/соответствующего отдела Администрации Президента Республики Казахстан/Канцелярии Премьер-Министра Республики Казахстан</w:t>
            </w:r>
          </w:p>
          <w:bookmarkEnd w:id="573"/>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(подпись)</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(расшифровка)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2019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884" w:id="574"/>
    <w:p>
      <w:pPr>
        <w:spacing w:after="0"/>
        <w:ind w:left="0"/>
        <w:jc w:val="left"/>
      </w:pPr>
      <w:r>
        <w:rPr>
          <w:rFonts w:ascii="Times New Roman"/>
          <w:b/>
          <w:i w:val="false"/>
          <w:color w:val="000000"/>
        </w:rPr>
        <w:t xml:space="preserve"> Оценка по критериям наполнения портала "Открытого правительства"</w:t>
      </w:r>
    </w:p>
    <w:bookmarkEnd w:id="574"/>
    <w:bookmarkStart w:name="z885" w:id="575"/>
    <w:p>
      <w:pPr>
        <w:spacing w:after="0"/>
        <w:ind w:left="0"/>
        <w:jc w:val="both"/>
      </w:pPr>
      <w:r>
        <w:rPr>
          <w:rFonts w:ascii="Times New Roman"/>
          <w:b w:val="false"/>
          <w:i w:val="false"/>
          <w:color w:val="000000"/>
          <w:sz w:val="28"/>
        </w:rPr>
        <w:t>
      Таблица 1. Оценка центральных государственных органов и местных исполнительных органов по критерию "Открытые данные"</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458"/>
        <w:gridCol w:w="3058"/>
        <w:gridCol w:w="305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5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6"/>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опубликованных наборов открытых данных согласно утвержденному Перечню</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58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0"/>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опубликованных наборов открытых данных согласно установленным срокам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8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1"/>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82"/>
          <w:p>
            <w:pPr>
              <w:spacing w:after="20"/>
              <w:ind w:left="20"/>
              <w:jc w:val="both"/>
            </w:pPr>
            <w:r>
              <w:rPr>
                <w:rFonts w:ascii="Times New Roman"/>
                <w:b w:val="false"/>
                <w:i w:val="false"/>
                <w:color w:val="000000"/>
                <w:sz w:val="20"/>
              </w:rPr>
              <w:t>
Корректность заполнения наборов данных (точность</w:t>
            </w:r>
            <w:r>
              <w:br/>
            </w:r>
            <w:r>
              <w:rPr>
                <w:rFonts w:ascii="Times New Roman"/>
                <w:b w:val="false"/>
                <w:i w:val="false"/>
                <w:color w:val="000000"/>
                <w:sz w:val="20"/>
              </w:rPr>
              <w:t>
и полнота)</w:t>
            </w:r>
          </w:p>
          <w:bookmarkEnd w:id="582"/>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21" w:id="583"/>
    <w:p>
      <w:pPr>
        <w:spacing w:after="0"/>
        <w:ind w:left="0"/>
        <w:jc w:val="both"/>
      </w:pPr>
      <w:r>
        <w:rPr>
          <w:rFonts w:ascii="Times New Roman"/>
          <w:b w:val="false"/>
          <w:i w:val="false"/>
          <w:color w:val="000000"/>
          <w:sz w:val="28"/>
        </w:rPr>
        <w:t>
      Таблица 2. Оценка центральных государственных органов по критерию "Открытый бюджет"</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866"/>
        <w:gridCol w:w="1557"/>
        <w:gridCol w:w="1557"/>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4"/>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5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5"/>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бухгалтерского баланса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87"/>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результатах финансовой деятельности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58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88"/>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движении денег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5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89"/>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 об изменениях чистых активов/капитала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9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0"/>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59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591"/>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9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592"/>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59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593"/>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59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94"/>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59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595"/>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9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596"/>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в официальных аккаунтах в социальных сетях*</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91" w:id="597"/>
    <w:p>
      <w:pPr>
        <w:spacing w:after="0"/>
        <w:ind w:left="0"/>
        <w:jc w:val="both"/>
      </w:pPr>
      <w:r>
        <w:rPr>
          <w:rFonts w:ascii="Times New Roman"/>
          <w:b w:val="false"/>
          <w:i w:val="false"/>
          <w:color w:val="000000"/>
          <w:sz w:val="28"/>
        </w:rPr>
        <w:t>
      Примечание:</w:t>
      </w:r>
    </w:p>
    <w:bookmarkEnd w:id="597"/>
    <w:bookmarkStart w:name="z992" w:id="598"/>
    <w:p>
      <w:pPr>
        <w:spacing w:after="0"/>
        <w:ind w:left="0"/>
        <w:jc w:val="both"/>
      </w:pPr>
      <w:r>
        <w:rPr>
          <w:rFonts w:ascii="Times New Roman"/>
          <w:b w:val="false"/>
          <w:i w:val="false"/>
          <w:color w:val="000000"/>
          <w:sz w:val="28"/>
        </w:rPr>
        <w:t>
      * - за исключением Национального Банка Республики Казахстан.</w:t>
      </w:r>
    </w:p>
    <w:bookmarkEnd w:id="598"/>
    <w:bookmarkStart w:name="z993" w:id="599"/>
    <w:p>
      <w:pPr>
        <w:spacing w:after="0"/>
        <w:ind w:left="0"/>
        <w:jc w:val="both"/>
      </w:pPr>
      <w:r>
        <w:rPr>
          <w:rFonts w:ascii="Times New Roman"/>
          <w:b w:val="false"/>
          <w:i w:val="false"/>
          <w:color w:val="000000"/>
          <w:sz w:val="28"/>
        </w:rPr>
        <w:t>
      Таблица 3. Оценка местных исполнительных органов по критерию "Открытый бюджет"</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7986"/>
        <w:gridCol w:w="1682"/>
        <w:gridCol w:w="1683"/>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0"/>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1"/>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2"/>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3"/>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0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04"/>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0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05"/>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60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06"/>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в официальных аккаунтах в социальных сетях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33" w:id="607"/>
    <w:p>
      <w:pPr>
        <w:spacing w:after="0"/>
        <w:ind w:left="0"/>
        <w:jc w:val="both"/>
      </w:pPr>
      <w:r>
        <w:rPr>
          <w:rFonts w:ascii="Times New Roman"/>
          <w:b w:val="false"/>
          <w:i w:val="false"/>
          <w:color w:val="000000"/>
          <w:sz w:val="28"/>
        </w:rPr>
        <w:t>
      Таблица 4. Оценка центральных госорганов и местных исполнительных органов по критерию "Открытые нормативно-правовые акты"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73"/>
        <w:gridCol w:w="2779"/>
        <w:gridCol w:w="277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6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8"/>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концепций законопроектов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1"/>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1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2"/>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полнота и срок размещения)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1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13"/>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068" w:id="614"/>
    <w:p>
      <w:pPr>
        <w:spacing w:after="0"/>
        <w:ind w:left="0"/>
        <w:jc w:val="both"/>
      </w:pPr>
      <w:r>
        <w:rPr>
          <w:rFonts w:ascii="Times New Roman"/>
          <w:b w:val="false"/>
          <w:i w:val="false"/>
          <w:color w:val="000000"/>
          <w:sz w:val="28"/>
        </w:rPr>
        <w:t>
      Таблица 5. Оценка центральных госорганов и местных исполнительных органов по критерию "Открытый диалог"</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677"/>
        <w:gridCol w:w="1413"/>
        <w:gridCol w:w="141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1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5"/>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6"/>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7"/>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первого руководителя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8"/>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"О доступе к информации" и "О порядке рассмотрения обращений физических и юридических лиц"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1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19"/>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1099" w:id="620"/>
    <w:p>
      <w:pPr>
        <w:spacing w:after="0"/>
        <w:ind w:left="0"/>
        <w:jc w:val="left"/>
      </w:pPr>
      <w:r>
        <w:rPr>
          <w:rFonts w:ascii="Times New Roman"/>
          <w:b/>
          <w:i w:val="false"/>
          <w:color w:val="000000"/>
        </w:rPr>
        <w:t xml:space="preserve"> Отчет по направлению "Открытость государственного органа"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620"/>
    <w:bookmarkStart w:name="z1100" w:id="621"/>
    <w:p>
      <w:pPr>
        <w:spacing w:after="0"/>
        <w:ind w:left="0"/>
        <w:jc w:val="both"/>
      </w:pPr>
      <w:r>
        <w:rPr>
          <w:rFonts w:ascii="Times New Roman"/>
          <w:b w:val="false"/>
          <w:i w:val="false"/>
          <w:color w:val="000000"/>
          <w:sz w:val="28"/>
        </w:rPr>
        <w:t>
       _______________ (отчетный период)</w:t>
      </w:r>
    </w:p>
    <w:bookmarkEnd w:id="621"/>
    <w:bookmarkStart w:name="z1101" w:id="622"/>
    <w:p>
      <w:pPr>
        <w:spacing w:after="0"/>
        <w:ind w:left="0"/>
        <w:jc w:val="both"/>
      </w:pPr>
      <w:r>
        <w:rPr>
          <w:rFonts w:ascii="Times New Roman"/>
          <w:b w:val="false"/>
          <w:i w:val="false"/>
          <w:color w:val="000000"/>
          <w:sz w:val="28"/>
        </w:rPr>
        <w:t>
      Таблица 1. Отчетные данные государственных органов по критерию "Открытые данные"</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171"/>
        <w:gridCol w:w="928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3"/>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отчетных данных</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5"/>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опубликованных наборов открытых данных согласно утвержденному Перечню</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с указанием соответствующего пункта в Перечне открытых данных.</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2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6"/>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27"/>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w:t>
            </w:r>
            <w:r>
              <w:br/>
            </w:r>
            <w:r>
              <w:rPr>
                <w:rFonts w:ascii="Times New Roman"/>
                <w:b w:val="false"/>
                <w:i w:val="false"/>
                <w:color w:val="000000"/>
                <w:sz w:val="20"/>
              </w:rPr>
              <w:t>
</w:t>
            </w:r>
            <w:r>
              <w:rPr>
                <w:rFonts w:ascii="Times New Roman"/>
                <w:b w:val="false"/>
                <w:i w:val="false"/>
                <w:color w:val="000000"/>
                <w:sz w:val="20"/>
              </w:rPr>
              <w:t>1) список запросов на предоставление или публикацию наборов открытых данных, поступивших посредством специализированной формы для запросов и сервиса электронных обращений с указанием содержания запрошенных данных, принятого оцениваемым государственным органом решения и аргументация данного решения;</w:t>
            </w:r>
            <w:r>
              <w:br/>
            </w:r>
            <w:r>
              <w:rPr>
                <w:rFonts w:ascii="Times New Roman"/>
                <w:b w:val="false"/>
                <w:i w:val="false"/>
                <w:color w:val="000000"/>
                <w:sz w:val="20"/>
              </w:rPr>
              <w:t>
2)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w:t>
            </w:r>
          </w:p>
          <w:bookmarkEnd w:id="627"/>
        </w:tc>
      </w:tr>
    </w:tbl>
    <w:bookmarkStart w:name="z1120" w:id="628"/>
    <w:p>
      <w:pPr>
        <w:spacing w:after="0"/>
        <w:ind w:left="0"/>
        <w:jc w:val="both"/>
      </w:pPr>
      <w:r>
        <w:rPr>
          <w:rFonts w:ascii="Times New Roman"/>
          <w:b w:val="false"/>
          <w:i w:val="false"/>
          <w:color w:val="000000"/>
          <w:sz w:val="28"/>
        </w:rPr>
        <w:t>
      Таблица 2. Отчетные данные центральных государственных органов "Открытый бюджет"</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5875"/>
        <w:gridCol w:w="5376"/>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9"/>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6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0"/>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6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1"/>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бухгалтерского баланса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2"/>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результатах финансовой деятельности</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6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3"/>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движении денег</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6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4"/>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 об изменениях чистых активов/капитала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35"/>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6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36"/>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37"/>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638"/>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3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39"/>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4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40"/>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4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641"/>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в официальных аккаунтах в социальных сетях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ссылки на официальные аккаунты в социальных сетях</w:t>
            </w:r>
          </w:p>
        </w:tc>
      </w:tr>
    </w:tbl>
    <w:bookmarkStart w:name="z1173" w:id="642"/>
    <w:p>
      <w:pPr>
        <w:spacing w:after="0"/>
        <w:ind w:left="0"/>
        <w:jc w:val="both"/>
      </w:pPr>
      <w:r>
        <w:rPr>
          <w:rFonts w:ascii="Times New Roman"/>
          <w:b w:val="false"/>
          <w:i w:val="false"/>
          <w:color w:val="000000"/>
          <w:sz w:val="28"/>
        </w:rPr>
        <w:t>
      Таблица 3. Отчетные данные местных исполнительных органов "Открытый бюджет"</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047"/>
        <w:gridCol w:w="553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5"/>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6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6"/>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4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7"/>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4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8"/>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в официальных аккаунтах в социальных сетях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ссылки на официальные аккаунты в социальных сетях </w:t>
            </w:r>
          </w:p>
        </w:tc>
      </w:tr>
    </w:tbl>
    <w:bookmarkStart w:name="z1198" w:id="649"/>
    <w:p>
      <w:pPr>
        <w:spacing w:after="0"/>
        <w:ind w:left="0"/>
        <w:jc w:val="both"/>
      </w:pPr>
      <w:r>
        <w:rPr>
          <w:rFonts w:ascii="Times New Roman"/>
          <w:b w:val="false"/>
          <w:i w:val="false"/>
          <w:color w:val="000000"/>
          <w:sz w:val="28"/>
        </w:rPr>
        <w:t>
      Таблица 4. Отчетные данные государственных органов "Открытые нормативно-правовые акты"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2189"/>
        <w:gridCol w:w="9041"/>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5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0"/>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1"/>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6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2"/>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концепций законопроектов</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65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3"/>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с указанием их номера в плане разработки законопроектов и/или нормативных правовых актов (при его наличии)</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65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4"/>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bl>
    <w:bookmarkStart w:name="z1219" w:id="655"/>
    <w:p>
      <w:pPr>
        <w:spacing w:after="0"/>
        <w:ind w:left="0"/>
        <w:jc w:val="both"/>
      </w:pPr>
      <w:r>
        <w:rPr>
          <w:rFonts w:ascii="Times New Roman"/>
          <w:b w:val="false"/>
          <w:i w:val="false"/>
          <w:color w:val="000000"/>
          <w:sz w:val="28"/>
        </w:rPr>
        <w:t>
      Таблица 5. Отчетные данные государственных органов "Открытый диалог"</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31"/>
        <w:gridCol w:w="462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5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56"/>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7"/>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8"/>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xml:space="preserve"> и </w:t>
            </w:r>
            <w:r>
              <w:rPr>
                <w:rFonts w:ascii="Times New Roman"/>
                <w:b w:val="false"/>
                <w:i w:val="false"/>
                <w:color w:val="000000"/>
                <w:sz w:val="20"/>
              </w:rPr>
              <w:t>"О порядке рассмотрения обращений физических и юридических лиц"</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официальной блог-платформы руководителей государственных органов обращений (с указанием регистрационного номера на портале)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9"/>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опросы, интернет-конференции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1237" w:id="660"/>
    <w:p>
      <w:pPr>
        <w:spacing w:after="0"/>
        <w:ind w:left="0"/>
        <w:jc w:val="left"/>
      </w:pPr>
      <w:r>
        <w:rPr>
          <w:rFonts w:ascii="Times New Roman"/>
          <w:b/>
          <w:i w:val="false"/>
          <w:color w:val="000000"/>
        </w:rPr>
        <w:t xml:space="preserve"> Критерии оценки качества рассмотрения жалоб и заявлений, поступивших в центральные государственные и местные исполнительные органы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7378"/>
        <w:gridCol w:w="3469"/>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1"/>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2"/>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 и вышестоящими органами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6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3"/>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64"/>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4" w:id="665"/>
    <w:p>
      <w:pPr>
        <w:spacing w:after="0"/>
        <w:ind w:left="0"/>
        <w:jc w:val="left"/>
      </w:pPr>
      <w:r>
        <w:rPr>
          <w:rFonts w:ascii="Times New Roman"/>
          <w:b/>
          <w:i w:val="false"/>
          <w:color w:val="000000"/>
        </w:rPr>
        <w:t xml:space="preserve"> Заключение о результатах оценки по направлению "Качество рассмотрения жалоб и заявлений" блока "Взаимодействие государственного органа с физическими и юридическими лицами"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665"/>
    <w:bookmarkStart w:name="z1265" w:id="666"/>
    <w:p>
      <w:pPr>
        <w:spacing w:after="0"/>
        <w:ind w:left="0"/>
        <w:jc w:val="both"/>
      </w:pPr>
      <w:r>
        <w:rPr>
          <w:rFonts w:ascii="Times New Roman"/>
          <w:b w:val="false"/>
          <w:i w:val="false"/>
          <w:color w:val="000000"/>
          <w:sz w:val="28"/>
        </w:rPr>
        <w:t>
      _________________ (отчетный период)</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6341"/>
        <w:gridCol w:w="744"/>
        <w:gridCol w:w="353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6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67"/>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9"/>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и вышестоящим органом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67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70"/>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7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71"/>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1306" w:id="672"/>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оценки:</w:t>
      </w:r>
    </w:p>
    <w:bookmarkEnd w:id="672"/>
    <w:bookmarkStart w:name="z1307" w:id="673"/>
    <w:p>
      <w:pPr>
        <w:spacing w:after="0"/>
        <w:ind w:left="0"/>
        <w:jc w:val="both"/>
      </w:pPr>
      <w:r>
        <w:rPr>
          <w:rFonts w:ascii="Times New Roman"/>
          <w:b w:val="false"/>
          <w:i w:val="false"/>
          <w:color w:val="000000"/>
          <w:sz w:val="28"/>
        </w:rPr>
        <w:t>
      1. По критерию "Соблюдение сроков рассмотрения жалоб и заявлений";</w:t>
      </w:r>
    </w:p>
    <w:bookmarkEnd w:id="673"/>
    <w:bookmarkStart w:name="z1308" w:id="674"/>
    <w:p>
      <w:pPr>
        <w:spacing w:after="0"/>
        <w:ind w:left="0"/>
        <w:jc w:val="both"/>
      </w:pPr>
      <w:r>
        <w:rPr>
          <w:rFonts w:ascii="Times New Roman"/>
          <w:b w:val="false"/>
          <w:i w:val="false"/>
          <w:color w:val="000000"/>
          <w:sz w:val="28"/>
        </w:rPr>
        <w:t>
      2. По критерию "Доля жалоб и заявлений, признанных обоснованными по решению суда и вышестоящим органом";</w:t>
      </w:r>
    </w:p>
    <w:bookmarkEnd w:id="674"/>
    <w:bookmarkStart w:name="z1309" w:id="675"/>
    <w:p>
      <w:pPr>
        <w:spacing w:after="0"/>
        <w:ind w:left="0"/>
        <w:jc w:val="both"/>
      </w:pPr>
      <w:r>
        <w:rPr>
          <w:rFonts w:ascii="Times New Roman"/>
          <w:b w:val="false"/>
          <w:i w:val="false"/>
          <w:color w:val="000000"/>
          <w:sz w:val="28"/>
        </w:rPr>
        <w:t>
      3. По критерию "Рассмотрение повторных обоснованных жалоб и заявлений";</w:t>
      </w:r>
    </w:p>
    <w:bookmarkEnd w:id="675"/>
    <w:bookmarkStart w:name="z1310" w:id="676"/>
    <w:p>
      <w:pPr>
        <w:spacing w:after="0"/>
        <w:ind w:left="0"/>
        <w:jc w:val="both"/>
      </w:pPr>
      <w:r>
        <w:rPr>
          <w:rFonts w:ascii="Times New Roman"/>
          <w:b w:val="false"/>
          <w:i w:val="false"/>
          <w:color w:val="000000"/>
          <w:sz w:val="28"/>
        </w:rPr>
        <w:t>
      4. По критерию "Внутренний контроль за качеством рассмотрения жалоб и заявлений".</w:t>
      </w:r>
    </w:p>
    <w:bookmarkEnd w:id="676"/>
    <w:bookmarkStart w:name="z1311" w:id="677"/>
    <w:p>
      <w:pPr>
        <w:spacing w:after="0"/>
        <w:ind w:left="0"/>
        <w:jc w:val="both"/>
      </w:pPr>
      <w:r>
        <w:rPr>
          <w:rFonts w:ascii="Times New Roman"/>
          <w:b w:val="false"/>
          <w:i w:val="false"/>
          <w:color w:val="000000"/>
          <w:sz w:val="28"/>
        </w:rPr>
        <w:t>
      Выводы и рекомендации:</w:t>
      </w:r>
    </w:p>
    <w:bookmarkEnd w:id="677"/>
    <w:bookmarkStart w:name="z1312" w:id="678"/>
    <w:p>
      <w:pPr>
        <w:spacing w:after="0"/>
        <w:ind w:left="0"/>
        <w:jc w:val="both"/>
      </w:pPr>
      <w:r>
        <w:rPr>
          <w:rFonts w:ascii="Times New Roman"/>
          <w:b w:val="false"/>
          <w:i w:val="false"/>
          <w:color w:val="000000"/>
          <w:sz w:val="28"/>
        </w:rPr>
        <w:t>
      _________________________________________________________________________</w:t>
      </w:r>
    </w:p>
    <w:bookmarkEnd w:id="678"/>
    <w:bookmarkStart w:name="z1313" w:id="679"/>
    <w:p>
      <w:pPr>
        <w:spacing w:after="0"/>
        <w:ind w:left="0"/>
        <w:jc w:val="both"/>
      </w:pPr>
      <w:r>
        <w:rPr>
          <w:rFonts w:ascii="Times New Roman"/>
          <w:b w:val="false"/>
          <w:i w:val="false"/>
          <w:color w:val="000000"/>
          <w:sz w:val="28"/>
        </w:rPr>
        <w:t>
      Руководитель  Уполномоченного органа  ____________ _________________________</w:t>
      </w:r>
    </w:p>
    <w:bookmarkEnd w:id="679"/>
    <w:bookmarkStart w:name="z1314" w:id="680"/>
    <w:p>
      <w:pPr>
        <w:spacing w:after="0"/>
        <w:ind w:left="0"/>
        <w:jc w:val="both"/>
      </w:pPr>
      <w:r>
        <w:rPr>
          <w:rFonts w:ascii="Times New Roman"/>
          <w:b w:val="false"/>
          <w:i w:val="false"/>
          <w:color w:val="000000"/>
          <w:sz w:val="28"/>
        </w:rPr>
        <w:t>
                                           (подпись)       (расшифровка подписи)</w:t>
      </w:r>
    </w:p>
    <w:bookmarkEnd w:id="680"/>
    <w:bookmarkStart w:name="z1315" w:id="681"/>
    <w:p>
      <w:pPr>
        <w:spacing w:after="0"/>
        <w:ind w:left="0"/>
        <w:jc w:val="both"/>
      </w:pPr>
      <w:r>
        <w:rPr>
          <w:rFonts w:ascii="Times New Roman"/>
          <w:b w:val="false"/>
          <w:i w:val="false"/>
          <w:color w:val="000000"/>
          <w:sz w:val="28"/>
        </w:rPr>
        <w:t>
      "____" ______________ 20 ___ г.</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1317" w:id="682"/>
    <w:p>
      <w:pPr>
        <w:spacing w:after="0"/>
        <w:ind w:left="0"/>
        <w:jc w:val="left"/>
      </w:pPr>
      <w:r>
        <w:rPr>
          <w:rFonts w:ascii="Times New Roman"/>
          <w:b/>
          <w:i w:val="false"/>
          <w:color w:val="000000"/>
        </w:rPr>
        <w:t xml:space="preserve"> Оценка по критерию "Внутренний контроль за качеством рассмотрения жалоб и заявлений"</w:t>
      </w:r>
    </w:p>
    <w:bookmarkEnd w:id="682"/>
    <w:bookmarkStart w:name="z1318" w:id="683"/>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683"/>
    <w:bookmarkStart w:name="z1319" w:id="684"/>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до 100% от общего количества жалоб и заявлений, рассмотренных с нарушением сроков, то государственному органу присваиваются 10 баллов;</w:t>
      </w:r>
    </w:p>
    <w:bookmarkEnd w:id="684"/>
    <w:bookmarkStart w:name="z1320" w:id="685"/>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до 89,9% от общего количества жалоб и заявлений, рассмотренных с нарушением сроков, то государственному органу присваиваются 8 баллов;</w:t>
      </w:r>
    </w:p>
    <w:bookmarkEnd w:id="685"/>
    <w:bookmarkStart w:name="z1321" w:id="686"/>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до 79,9% от общего количества жалоб и заявлений, рассмотренных с нарушением сроков, то государственному органу присваиваются 6 баллов;</w:t>
      </w:r>
    </w:p>
    <w:bookmarkEnd w:id="686"/>
    <w:bookmarkStart w:name="z1322" w:id="687"/>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до 69,9% от общего количества жалоб и заявлений, рассмотренных с нарушением сроков, то государственному органу присваиваются 4 балла;</w:t>
      </w:r>
    </w:p>
    <w:bookmarkEnd w:id="687"/>
    <w:bookmarkStart w:name="z1323" w:id="688"/>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до 59,9% от общего количества жалоб и заявлений, рассмотренных с нарушением сроков, то государственному органу присваиваются 1балл;</w:t>
      </w:r>
    </w:p>
    <w:bookmarkEnd w:id="688"/>
    <w:bookmarkStart w:name="z1324" w:id="689"/>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от общего количества жалоб и заявлений, рассмотренных с нарушением сроков, то государственному органу присваиваются 0 баллов.</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7" w:id="690"/>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государственных органов по блоку "Взаимодействие государственного органа с физическими и юридическими лицами" </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690"/>
    <w:bookmarkStart w:name="z1328" w:id="691"/>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2"/>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оценки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6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3"/>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4"/>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5"/>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9" w:id="696"/>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696"/>
    <w:bookmarkStart w:name="z1350" w:id="697"/>
    <w:p>
      <w:pPr>
        <w:spacing w:after="0"/>
        <w:ind w:left="0"/>
        <w:jc w:val="both"/>
      </w:pPr>
      <w:r>
        <w:rPr>
          <w:rFonts w:ascii="Times New Roman"/>
          <w:b w:val="false"/>
          <w:i w:val="false"/>
          <w:color w:val="000000"/>
          <w:sz w:val="28"/>
        </w:rPr>
        <w:t>
      1. Оценка по направлению "Качество оказания государственных услуг";</w:t>
      </w:r>
    </w:p>
    <w:bookmarkEnd w:id="697"/>
    <w:bookmarkStart w:name="z1351" w:id="698"/>
    <w:p>
      <w:pPr>
        <w:spacing w:after="0"/>
        <w:ind w:left="0"/>
        <w:jc w:val="both"/>
      </w:pPr>
      <w:r>
        <w:rPr>
          <w:rFonts w:ascii="Times New Roman"/>
          <w:b w:val="false"/>
          <w:i w:val="false"/>
          <w:color w:val="000000"/>
          <w:sz w:val="28"/>
        </w:rPr>
        <w:t>
      2. Оценка по направлению "Открытость государственного органа";</w:t>
      </w:r>
    </w:p>
    <w:bookmarkEnd w:id="698"/>
    <w:bookmarkStart w:name="z1352" w:id="699"/>
    <w:p>
      <w:pPr>
        <w:spacing w:after="0"/>
        <w:ind w:left="0"/>
        <w:jc w:val="both"/>
      </w:pPr>
      <w:r>
        <w:rPr>
          <w:rFonts w:ascii="Times New Roman"/>
          <w:b w:val="false"/>
          <w:i w:val="false"/>
          <w:color w:val="000000"/>
          <w:sz w:val="28"/>
        </w:rPr>
        <w:t>
      3. Оценка по направлению "Качество рассмотрения жалоб и заявлений".</w:t>
      </w:r>
    </w:p>
    <w:bookmarkEnd w:id="699"/>
    <w:bookmarkStart w:name="z1353" w:id="700"/>
    <w:p>
      <w:pPr>
        <w:spacing w:after="0"/>
        <w:ind w:left="0"/>
        <w:jc w:val="both"/>
      </w:pPr>
      <w:r>
        <w:rPr>
          <w:rFonts w:ascii="Times New Roman"/>
          <w:b w:val="false"/>
          <w:i w:val="false"/>
          <w:color w:val="000000"/>
          <w:sz w:val="28"/>
        </w:rPr>
        <w:t>
      Выводы и рекомендации:</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4097"/>
        <w:gridCol w:w="5478"/>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701"/>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Председателя Агентства Республики Казахстан по делам государственной службы и противодействию коррупции</w:t>
            </w:r>
          </w:p>
          <w:bookmarkEnd w:id="701"/>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702"/>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(подпись)</w:t>
            </w:r>
          </w:p>
          <w:bookmarkEnd w:id="702"/>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703"/>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 подписи)</w:t>
            </w:r>
          </w:p>
          <w:bookmarkEnd w:id="703"/>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704"/>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bookmarkEnd w:id="704"/>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705"/>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(подпись)</w:t>
            </w:r>
          </w:p>
          <w:bookmarkEnd w:id="705"/>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706"/>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 подписи)</w:t>
            </w:r>
          </w:p>
          <w:bookmarkEnd w:id="706"/>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7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707"/>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