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346d" w14:textId="fd63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высокотехнологичных медицинских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7 февраля 2017 года № 12. Зарегистрирован в Министерстве юстиции Республики Казахстан 4 марта 2017 года № 14868. Утратил силу приказом Министра здравоохранения Республики Казахстан от 8 декабря 2020 года № ҚР ДСМ-238/2020.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08.12.2020 </w:t>
      </w:r>
      <w:r>
        <w:rPr>
          <w:rFonts w:ascii="Times New Roman"/>
          <w:b w:val="false"/>
          <w:i w:val="false"/>
          <w:color w:val="ff0000"/>
          <w:sz w:val="28"/>
        </w:rPr>
        <w:t>№ ҚР ДСМ-238/2020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высокотехнологичных медицинских услуг.</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12 декабря 2013 года № 728 "Об утверждении Инструкции по координации деятельности медицинских организаций, оказывающих высокоспециализированную медицинскую помощь" (зарегистрированный в Реестре государственной регистрации нормативных правовых актов за № 9081, опубликованный в информационно-правовой системе "Әділет" 22 мая 2014 года).</w:t>
      </w:r>
    </w:p>
    <w:bookmarkEnd w:id="2"/>
    <w:bookmarkStart w:name="z6"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законодательстве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0"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2017 года № 12</w:t>
            </w:r>
          </w:p>
        </w:tc>
      </w:tr>
    </w:tbl>
    <w:bookmarkStart w:name="z15" w:id="10"/>
    <w:p>
      <w:pPr>
        <w:spacing w:after="0"/>
        <w:ind w:left="0"/>
        <w:jc w:val="left"/>
      </w:pPr>
      <w:r>
        <w:rPr>
          <w:rFonts w:ascii="Times New Roman"/>
          <w:b/>
          <w:i w:val="false"/>
          <w:color w:val="000000"/>
        </w:rPr>
        <w:t xml:space="preserve"> Правила предоставления высокотехнологичных медицинских услуг</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15.04.2019 </w:t>
      </w:r>
      <w:r>
        <w:rPr>
          <w:rFonts w:ascii="Times New Roman"/>
          <w:b w:val="false"/>
          <w:i w:val="false"/>
          <w:color w:val="ff0000"/>
          <w:sz w:val="28"/>
        </w:rPr>
        <w:t>№ ҚР ДСМ-33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Настоящие Правила определяют порядок предоставления высокотехнологичных медицинских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10.04.2020 </w:t>
      </w:r>
      <w:r>
        <w:rPr>
          <w:rFonts w:ascii="Times New Roman"/>
          <w:b w:val="false"/>
          <w:i w:val="false"/>
          <w:color w:val="000000"/>
          <w:sz w:val="28"/>
        </w:rPr>
        <w:t>№ ҚР ДСМ-37/2020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2. Предоставление высокотехнологичных медицинских услуг (далее – ВТМУ) осуществляется в соответствии с видами высокотехнологичных медицинских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2016 года № 1112 (зарегистрирован в Реестре государственной регистрации нормативных правовых актов под № 14630).</w:t>
      </w:r>
    </w:p>
    <w:bookmarkEnd w:id="13"/>
    <w:bookmarkStart w:name="z19" w:id="14"/>
    <w:p>
      <w:pPr>
        <w:spacing w:after="0"/>
        <w:ind w:left="0"/>
        <w:jc w:val="both"/>
      </w:pPr>
      <w:r>
        <w:rPr>
          <w:rFonts w:ascii="Times New Roman"/>
          <w:b w:val="false"/>
          <w:i w:val="false"/>
          <w:color w:val="000000"/>
          <w:sz w:val="28"/>
        </w:rPr>
        <w:t>
      3. В настоящих Правилах используются следующие понятия и определения:</w:t>
      </w:r>
    </w:p>
    <w:bookmarkEnd w:id="14"/>
    <w:bookmarkStart w:name="z758" w:id="15"/>
    <w:p>
      <w:pPr>
        <w:spacing w:after="0"/>
        <w:ind w:left="0"/>
        <w:jc w:val="both"/>
      </w:pPr>
      <w:r>
        <w:rPr>
          <w:rFonts w:ascii="Times New Roman"/>
          <w:b w:val="false"/>
          <w:i w:val="false"/>
          <w:color w:val="000000"/>
          <w:sz w:val="28"/>
        </w:rPr>
        <w:t xml:space="preserve">
      1)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w:t>
      </w:r>
    </w:p>
    <w:bookmarkEnd w:id="15"/>
    <w:bookmarkStart w:name="z759" w:id="16"/>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6"/>
    <w:bookmarkStart w:name="z760" w:id="17"/>
    <w:p>
      <w:pPr>
        <w:spacing w:after="0"/>
        <w:ind w:left="0"/>
        <w:jc w:val="both"/>
      </w:pPr>
      <w:r>
        <w:rPr>
          <w:rFonts w:ascii="Times New Roman"/>
          <w:b w:val="false"/>
          <w:i w:val="false"/>
          <w:color w:val="000000"/>
          <w:sz w:val="28"/>
        </w:rPr>
        <w:t>
      3) организация здравоохранения – юридическое лицо, осуществляющее деятельность в области здравоохранения;</w:t>
      </w:r>
    </w:p>
    <w:bookmarkEnd w:id="17"/>
    <w:bookmarkStart w:name="z761" w:id="18"/>
    <w:p>
      <w:pPr>
        <w:spacing w:after="0"/>
        <w:ind w:left="0"/>
        <w:jc w:val="both"/>
      </w:pPr>
      <w:r>
        <w:rPr>
          <w:rFonts w:ascii="Times New Roman"/>
          <w:b w:val="false"/>
          <w:i w:val="false"/>
          <w:color w:val="000000"/>
          <w:sz w:val="28"/>
        </w:rPr>
        <w:t>
      4)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в рамках гарантированного объема бесплатной медицинской помощи;</w:t>
      </w:r>
    </w:p>
    <w:bookmarkEnd w:id="18"/>
    <w:bookmarkStart w:name="z762" w:id="19"/>
    <w:p>
      <w:pPr>
        <w:spacing w:after="0"/>
        <w:ind w:left="0"/>
        <w:jc w:val="both"/>
      </w:pPr>
      <w:r>
        <w:rPr>
          <w:rFonts w:ascii="Times New Roman"/>
          <w:b w:val="false"/>
          <w:i w:val="false"/>
          <w:color w:val="000000"/>
          <w:sz w:val="28"/>
        </w:rPr>
        <w:t>
      5)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9"/>
    <w:bookmarkStart w:name="z763" w:id="20"/>
    <w:p>
      <w:pPr>
        <w:spacing w:after="0"/>
        <w:ind w:left="0"/>
        <w:jc w:val="both"/>
      </w:pPr>
      <w:r>
        <w:rPr>
          <w:rFonts w:ascii="Times New Roman"/>
          <w:b w:val="false"/>
          <w:i w:val="false"/>
          <w:color w:val="000000"/>
          <w:sz w:val="28"/>
        </w:rPr>
        <w:t>
      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20"/>
    <w:bookmarkStart w:name="z764" w:id="21"/>
    <w:p>
      <w:pPr>
        <w:spacing w:after="0"/>
        <w:ind w:left="0"/>
        <w:jc w:val="both"/>
      </w:pPr>
      <w:r>
        <w:rPr>
          <w:rFonts w:ascii="Times New Roman"/>
          <w:b w:val="false"/>
          <w:i w:val="false"/>
          <w:color w:val="000000"/>
          <w:sz w:val="28"/>
        </w:rPr>
        <w:t>
      7)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w:t>
      </w:r>
    </w:p>
    <w:bookmarkEnd w:id="21"/>
    <w:bookmarkStart w:name="z765" w:id="22"/>
    <w:p>
      <w:pPr>
        <w:spacing w:after="0"/>
        <w:ind w:left="0"/>
        <w:jc w:val="both"/>
      </w:pPr>
      <w:r>
        <w:rPr>
          <w:rFonts w:ascii="Times New Roman"/>
          <w:b w:val="false"/>
          <w:i w:val="false"/>
          <w:color w:val="000000"/>
          <w:sz w:val="28"/>
        </w:rPr>
        <w:t>
      8)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2"/>
    <w:bookmarkStart w:name="z766" w:id="23"/>
    <w:p>
      <w:pPr>
        <w:spacing w:after="0"/>
        <w:ind w:left="0"/>
        <w:jc w:val="both"/>
      </w:pPr>
      <w:r>
        <w:rPr>
          <w:rFonts w:ascii="Times New Roman"/>
          <w:b w:val="false"/>
          <w:i w:val="false"/>
          <w:color w:val="000000"/>
          <w:sz w:val="28"/>
        </w:rPr>
        <w:t>
      9)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23"/>
    <w:bookmarkStart w:name="z767" w:id="24"/>
    <w:p>
      <w:pPr>
        <w:spacing w:after="0"/>
        <w:ind w:left="0"/>
        <w:jc w:val="both"/>
      </w:pPr>
      <w:r>
        <w:rPr>
          <w:rFonts w:ascii="Times New Roman"/>
          <w:b w:val="false"/>
          <w:i w:val="false"/>
          <w:color w:val="000000"/>
          <w:sz w:val="28"/>
        </w:rPr>
        <w:t>
      10)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24"/>
    <w:bookmarkStart w:name="z768" w:id="25"/>
    <w:p>
      <w:pPr>
        <w:spacing w:after="0"/>
        <w:ind w:left="0"/>
        <w:jc w:val="both"/>
      </w:pPr>
      <w:r>
        <w:rPr>
          <w:rFonts w:ascii="Times New Roman"/>
          <w:b w:val="false"/>
          <w:i w:val="false"/>
          <w:color w:val="000000"/>
          <w:sz w:val="28"/>
        </w:rPr>
        <w:t>
      11) веб-портал "электронного правительства" (далее – веб-портал) –информационная система,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5"/>
    <w:bookmarkStart w:name="z769" w:id="26"/>
    <w:p>
      <w:pPr>
        <w:spacing w:after="0"/>
        <w:ind w:left="0"/>
        <w:jc w:val="both"/>
      </w:pPr>
      <w:r>
        <w:rPr>
          <w:rFonts w:ascii="Times New Roman"/>
          <w:b w:val="false"/>
          <w:i w:val="false"/>
          <w:color w:val="000000"/>
          <w:sz w:val="28"/>
        </w:rPr>
        <w:t>
      12) кабинет пользователя на веб-портале "электронного правительства" (далее – кабинет пользователя)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10.04.2020 </w:t>
      </w:r>
      <w:r>
        <w:rPr>
          <w:rFonts w:ascii="Times New Roman"/>
          <w:b w:val="false"/>
          <w:i w:val="false"/>
          <w:color w:val="000000"/>
          <w:sz w:val="28"/>
        </w:rPr>
        <w:t>№ ҚР ДСМ-37/2020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Глава 2. Порядок получения заключения о соответствии организации здравоохранения к предоставлению ВТМУ</w:t>
      </w:r>
    </w:p>
    <w:bookmarkEnd w:id="27"/>
    <w:bookmarkStart w:name="z30" w:id="28"/>
    <w:p>
      <w:pPr>
        <w:spacing w:after="0"/>
        <w:ind w:left="0"/>
        <w:jc w:val="both"/>
      </w:pPr>
      <w:r>
        <w:rPr>
          <w:rFonts w:ascii="Times New Roman"/>
          <w:b w:val="false"/>
          <w:i w:val="false"/>
          <w:color w:val="000000"/>
          <w:sz w:val="28"/>
        </w:rPr>
        <w:t>
      4. ВТМУ предоставляются в форме консультативно-диагностической, стационарозамещающей и стационарной помощи.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10.04.2020 </w:t>
      </w:r>
      <w:r>
        <w:rPr>
          <w:rFonts w:ascii="Times New Roman"/>
          <w:b w:val="false"/>
          <w:i w:val="false"/>
          <w:color w:val="000000"/>
          <w:sz w:val="28"/>
        </w:rPr>
        <w:t>№ ҚР ДСМ-37/2020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5. Для получения заключения о соответствии организации здравоохранения к предоставлению ВТМУ (далее – Заключение) на предстоящий год, организация здравоохранения, претендующая на предоставление ВТМУ, не позднее 15 октября текущего года подает </w:t>
      </w:r>
      <w:r>
        <w:rPr>
          <w:rFonts w:ascii="Times New Roman"/>
          <w:b w:val="false"/>
          <w:i w:val="false"/>
          <w:color w:val="000000"/>
          <w:sz w:val="28"/>
        </w:rPr>
        <w:t>заявку</w:t>
      </w:r>
      <w:r>
        <w:rPr>
          <w:rFonts w:ascii="Times New Roman"/>
          <w:b w:val="false"/>
          <w:i w:val="false"/>
          <w:color w:val="000000"/>
          <w:sz w:val="28"/>
        </w:rPr>
        <w:t xml:space="preserve"> на соответствие организации здравоохранения к предоставлению ВТМУ в электронном виде в информационной системе управления ресурсами (далее - ИС "СУР") в территориальное подразделение государственного органа в сфере санитарно-эпидемиологического благополучия населения (далее - Подразделение) по форме согласно приложению 1 к настоящим Правилам.</w:t>
      </w:r>
    </w:p>
    <w:bookmarkEnd w:id="29"/>
    <w:bookmarkStart w:name="z32" w:id="30"/>
    <w:p>
      <w:pPr>
        <w:spacing w:after="0"/>
        <w:ind w:left="0"/>
        <w:jc w:val="both"/>
      </w:pPr>
      <w:r>
        <w:rPr>
          <w:rFonts w:ascii="Times New Roman"/>
          <w:b w:val="false"/>
          <w:i w:val="false"/>
          <w:color w:val="000000"/>
          <w:sz w:val="28"/>
        </w:rPr>
        <w:t xml:space="preserve">
      6. Организация здравоохранения, впервые претендующая на предоставление ВТМУ (в том числе организация здравоохранения, впервые заявляющаяся на предоставление определенного вида ВТМУ), подает </w:t>
      </w:r>
      <w:r>
        <w:rPr>
          <w:rFonts w:ascii="Times New Roman"/>
          <w:b w:val="false"/>
          <w:i w:val="false"/>
          <w:color w:val="000000"/>
          <w:sz w:val="28"/>
        </w:rPr>
        <w:t>заявку</w:t>
      </w:r>
      <w:r>
        <w:rPr>
          <w:rFonts w:ascii="Times New Roman"/>
          <w:b w:val="false"/>
          <w:i w:val="false"/>
          <w:color w:val="000000"/>
          <w:sz w:val="28"/>
        </w:rPr>
        <w:t xml:space="preserve"> на предоставление ВТМУ в текущем году в Подразделение согласно приложению 1 к настоящим Правилам.</w:t>
      </w:r>
    </w:p>
    <w:bookmarkEnd w:id="30"/>
    <w:bookmarkStart w:name="z33" w:id="31"/>
    <w:p>
      <w:pPr>
        <w:spacing w:after="0"/>
        <w:ind w:left="0"/>
        <w:jc w:val="both"/>
      </w:pPr>
      <w:r>
        <w:rPr>
          <w:rFonts w:ascii="Times New Roman"/>
          <w:b w:val="false"/>
          <w:i w:val="false"/>
          <w:color w:val="000000"/>
          <w:sz w:val="28"/>
        </w:rPr>
        <w:t xml:space="preserve">
      7. Организация здравоохранения в заявке указывает сведения о соответствии </w:t>
      </w:r>
      <w:r>
        <w:rPr>
          <w:rFonts w:ascii="Times New Roman"/>
          <w:b w:val="false"/>
          <w:i w:val="false"/>
          <w:color w:val="000000"/>
          <w:sz w:val="28"/>
        </w:rPr>
        <w:t>описаниям</w:t>
      </w:r>
      <w:r>
        <w:rPr>
          <w:rFonts w:ascii="Times New Roman"/>
          <w:b w:val="false"/>
          <w:i w:val="false"/>
          <w:color w:val="000000"/>
          <w:sz w:val="28"/>
        </w:rPr>
        <w:t xml:space="preserve"> организаций здравоохранения, предоставляющих ВТМУ (далее – Описания) по кадрам и медицинским изделиям (далее – МИ) по форме согласно приложению 2 к настоящим Правилам.</w:t>
      </w:r>
    </w:p>
    <w:bookmarkEnd w:id="31"/>
    <w:bookmarkStart w:name="z34" w:id="32"/>
    <w:p>
      <w:pPr>
        <w:spacing w:after="0"/>
        <w:ind w:left="0"/>
        <w:jc w:val="both"/>
      </w:pPr>
      <w:r>
        <w:rPr>
          <w:rFonts w:ascii="Times New Roman"/>
          <w:b w:val="false"/>
          <w:i w:val="false"/>
          <w:color w:val="000000"/>
          <w:sz w:val="28"/>
        </w:rPr>
        <w:t xml:space="preserve">
      8. Подразделение: </w:t>
      </w:r>
    </w:p>
    <w:bookmarkEnd w:id="32"/>
    <w:bookmarkStart w:name="z770" w:id="33"/>
    <w:p>
      <w:pPr>
        <w:spacing w:after="0"/>
        <w:ind w:left="0"/>
        <w:jc w:val="both"/>
      </w:pPr>
      <w:r>
        <w:rPr>
          <w:rFonts w:ascii="Times New Roman"/>
          <w:b w:val="false"/>
          <w:i w:val="false"/>
          <w:color w:val="000000"/>
          <w:sz w:val="28"/>
        </w:rPr>
        <w:t>
      1) в течение 30 календарных дней со дня получения заявки от организации здравоохранения, претендующей на предоставление ВТМУ, проводит оценку соответствия кадров и МИ Описаниям;</w:t>
      </w:r>
    </w:p>
    <w:bookmarkEnd w:id="33"/>
    <w:bookmarkStart w:name="z771" w:id="34"/>
    <w:p>
      <w:pPr>
        <w:spacing w:after="0"/>
        <w:ind w:left="0"/>
        <w:jc w:val="both"/>
      </w:pPr>
      <w:r>
        <w:rPr>
          <w:rFonts w:ascii="Times New Roman"/>
          <w:b w:val="false"/>
          <w:i w:val="false"/>
          <w:color w:val="000000"/>
          <w:sz w:val="28"/>
        </w:rPr>
        <w:t xml:space="preserve">
      2) в случае соответствия Описаниям выдает Заключение организации здравоохранения, претендующей на предоставление ВТМУ. Заключение выдается со сроком действия на один календарный год, и действует с 1 января предстоящего года,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772" w:id="35"/>
    <w:p>
      <w:pPr>
        <w:spacing w:after="0"/>
        <w:ind w:left="0"/>
        <w:jc w:val="both"/>
      </w:pPr>
      <w:r>
        <w:rPr>
          <w:rFonts w:ascii="Times New Roman"/>
          <w:b w:val="false"/>
          <w:i w:val="false"/>
          <w:color w:val="000000"/>
          <w:sz w:val="28"/>
        </w:rPr>
        <w:t xml:space="preserve">
      3) в случае соответствия Описаниям выдает Заключение организации здравоохранения, впервые претендующей на предоставление ВТМУ (в том числе организации здравоохранения, впервые заявляющейся на предоставление определенного вида ВТМУ). При этом, данное Заключение действительно до конца текущего года со дня регистрации заявки. Для получения Заключения на последующий (предстоящий) год, Организация здравоохранения подает Заявку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35"/>
    <w:bookmarkStart w:name="z773" w:id="36"/>
    <w:p>
      <w:pPr>
        <w:spacing w:after="0"/>
        <w:ind w:left="0"/>
        <w:jc w:val="both"/>
      </w:pPr>
      <w:r>
        <w:rPr>
          <w:rFonts w:ascii="Times New Roman"/>
          <w:b w:val="false"/>
          <w:i w:val="false"/>
          <w:color w:val="000000"/>
          <w:sz w:val="28"/>
        </w:rPr>
        <w:t>
      4) переоформляет Заключения на предоставление ВТМУ ранее полученные организациями здравоохранения в соответствии с перечнем, утвержденным уполномоченным органом, на организации здравоохранения, планирующие или осуществляющие деятельность с сохранением производственной базы и профиля деятельности, в следующих случаях: реорганизации, изменении организационно-правовой формы, смене юридического лица, передаче объекта в доверительное управление, подтвержденное уполномоченным органом или местными органами государственного управления здравоохранением.</w:t>
      </w:r>
    </w:p>
    <w:bookmarkEnd w:id="36"/>
    <w:p>
      <w:pPr>
        <w:spacing w:after="0"/>
        <w:ind w:left="0"/>
        <w:jc w:val="both"/>
      </w:pPr>
      <w:r>
        <w:rPr>
          <w:rFonts w:ascii="Times New Roman"/>
          <w:b w:val="false"/>
          <w:i w:val="false"/>
          <w:color w:val="000000"/>
          <w:sz w:val="28"/>
        </w:rPr>
        <w:t>
      Подразделение выдает Заключение организации здравоохранения, претендующей на предоставление ВТМУ.</w:t>
      </w:r>
    </w:p>
    <w:p>
      <w:pPr>
        <w:spacing w:after="0"/>
        <w:ind w:left="0"/>
        <w:jc w:val="both"/>
      </w:pPr>
      <w:r>
        <w:rPr>
          <w:rFonts w:ascii="Times New Roman"/>
          <w:b w:val="false"/>
          <w:i w:val="false"/>
          <w:color w:val="000000"/>
          <w:sz w:val="28"/>
        </w:rPr>
        <w:t>
      Заключение о соответствии организации здравоохранения, претендующей на предоставление ВТМУ Описаниям вносится в ИС "СУР" и выдается за подписью первого руководителя Подразделения либо лица, заменяющего первого руководителя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10.04.2020 </w:t>
      </w:r>
      <w:r>
        <w:rPr>
          <w:rFonts w:ascii="Times New Roman"/>
          <w:b w:val="false"/>
          <w:i w:val="false"/>
          <w:color w:val="000000"/>
          <w:sz w:val="28"/>
        </w:rPr>
        <w:t>№ ҚР ДСМ-37/2020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9. Организация здравоохранения направляет положительное Заключение Подразделения в ФСМС.</w:t>
      </w:r>
    </w:p>
    <w:bookmarkEnd w:id="37"/>
    <w:bookmarkStart w:name="z41" w:id="38"/>
    <w:p>
      <w:pPr>
        <w:spacing w:after="0"/>
        <w:ind w:left="0"/>
        <w:jc w:val="both"/>
      </w:pPr>
      <w:r>
        <w:rPr>
          <w:rFonts w:ascii="Times New Roman"/>
          <w:b w:val="false"/>
          <w:i w:val="false"/>
          <w:color w:val="000000"/>
          <w:sz w:val="28"/>
        </w:rPr>
        <w:t>
      10. Организация здравоохранения в случае увольнения (перевода на другую должность) или замены специалиста, допущенного к оказанию ВТМУ, на вновь прибывшего, а также в случае возникновения неисправности заявленного МИ, требующего длительного (более 3-х месяцев) ремонта или его замены, в течение десяти рабочих дней актуализирует сведения в ИС "СУР".</w:t>
      </w:r>
    </w:p>
    <w:bookmarkEnd w:id="38"/>
    <w:bookmarkStart w:name="z42" w:id="39"/>
    <w:p>
      <w:pPr>
        <w:spacing w:after="0"/>
        <w:ind w:left="0"/>
        <w:jc w:val="both"/>
      </w:pPr>
      <w:r>
        <w:rPr>
          <w:rFonts w:ascii="Times New Roman"/>
          <w:b w:val="false"/>
          <w:i w:val="false"/>
          <w:color w:val="000000"/>
          <w:sz w:val="28"/>
        </w:rPr>
        <w:t xml:space="preserve">
      11. При подаче заявки в Подразделение на проведение трансплантации тканей (части тканей) или органов (части органов) необходимо предоставлять данные не менее двух специалистов с сертификатом "Общая хирургия (трансплантология)"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(зарегистрирован в Реестре государственной регистрации нормативных правовых актов под № 11743).</w:t>
      </w:r>
    </w:p>
    <w:bookmarkEnd w:id="39"/>
    <w:bookmarkStart w:name="z43" w:id="40"/>
    <w:p>
      <w:pPr>
        <w:spacing w:after="0"/>
        <w:ind w:left="0"/>
        <w:jc w:val="both"/>
      </w:pPr>
      <w:r>
        <w:rPr>
          <w:rFonts w:ascii="Times New Roman"/>
          <w:b w:val="false"/>
          <w:i w:val="false"/>
          <w:color w:val="000000"/>
          <w:sz w:val="28"/>
        </w:rPr>
        <w:t>
      12. В случае изменения кода/наименования ВТМУ Подразделение на основании заявки организации здравоохранения, претендующей на предоставление ВТМУ, при соответствии Описаниям переоформляет Заключение в соответствии с новым кодом/наименованием в течение 30 календарных дней с момента поступления заявки.</w:t>
      </w:r>
    </w:p>
    <w:bookmarkEnd w:id="40"/>
    <w:bookmarkStart w:name="z44" w:id="41"/>
    <w:p>
      <w:pPr>
        <w:spacing w:after="0"/>
        <w:ind w:left="0"/>
        <w:jc w:val="left"/>
      </w:pPr>
      <w:r>
        <w:rPr>
          <w:rFonts w:ascii="Times New Roman"/>
          <w:b/>
          <w:i w:val="false"/>
          <w:color w:val="000000"/>
        </w:rPr>
        <w:t xml:space="preserve"> Глава 3. Порядок предоставления пациенту ВТМУ</w:t>
      </w:r>
    </w:p>
    <w:bookmarkEnd w:id="41"/>
    <w:bookmarkStart w:name="z45" w:id="42"/>
    <w:p>
      <w:pPr>
        <w:spacing w:after="0"/>
        <w:ind w:left="0"/>
        <w:jc w:val="both"/>
      </w:pPr>
      <w:r>
        <w:rPr>
          <w:rFonts w:ascii="Times New Roman"/>
          <w:b w:val="false"/>
          <w:i w:val="false"/>
          <w:color w:val="000000"/>
          <w:sz w:val="28"/>
        </w:rPr>
        <w:t xml:space="preserve">
      13. Организация здравоохранения по месту прикрепления пациента при его обращении на основании заключения профильного специалиста направляет документы пациента в комиссию по высокотехнологичным медицинским услугам (далее - Комиссия ВТМУ). </w:t>
      </w:r>
    </w:p>
    <w:bookmarkEnd w:id="42"/>
    <w:bookmarkStart w:name="z46" w:id="43"/>
    <w:p>
      <w:pPr>
        <w:spacing w:after="0"/>
        <w:ind w:left="0"/>
        <w:jc w:val="both"/>
      </w:pPr>
      <w:r>
        <w:rPr>
          <w:rFonts w:ascii="Times New Roman"/>
          <w:b w:val="false"/>
          <w:i w:val="false"/>
          <w:color w:val="000000"/>
          <w:sz w:val="28"/>
        </w:rPr>
        <w:t>
      Организация здравоохранения по месту прикрепления пациента информирует его о возможности альтернативного выбора организации здравоохранения, предоставляющей ВТМУ по соответствующему профилю.</w:t>
      </w:r>
    </w:p>
    <w:bookmarkEnd w:id="43"/>
    <w:bookmarkStart w:name="z47" w:id="44"/>
    <w:p>
      <w:pPr>
        <w:spacing w:after="0"/>
        <w:ind w:left="0"/>
        <w:jc w:val="both"/>
      </w:pPr>
      <w:r>
        <w:rPr>
          <w:rFonts w:ascii="Times New Roman"/>
          <w:b w:val="false"/>
          <w:i w:val="false"/>
          <w:color w:val="000000"/>
          <w:sz w:val="28"/>
        </w:rPr>
        <w:t>
      14. Организация здравоохранения по месту прикрепления пациента направляет пакет документов пациента в бумажном или электронном виде в местные органы государственного управления здравоохранением областей, городов республиканского значения и столицы (далее – УЗ) на рассмотрение Комиссии ВТМУ.</w:t>
      </w:r>
    </w:p>
    <w:bookmarkEnd w:id="44"/>
    <w:bookmarkStart w:name="z48" w:id="45"/>
    <w:p>
      <w:pPr>
        <w:spacing w:after="0"/>
        <w:ind w:left="0"/>
        <w:jc w:val="both"/>
      </w:pPr>
      <w:r>
        <w:rPr>
          <w:rFonts w:ascii="Times New Roman"/>
          <w:b w:val="false"/>
          <w:i w:val="false"/>
          <w:color w:val="000000"/>
          <w:sz w:val="28"/>
        </w:rPr>
        <w:t>
      Комиссия ВТМУ создается руководителем УЗ из профильных специалистов при УЗ для решения вопроса направления пациента в организацию здравоохранения, предоставляющую ВТМУ.</w:t>
      </w:r>
    </w:p>
    <w:bookmarkEnd w:id="45"/>
    <w:bookmarkStart w:name="z49" w:id="46"/>
    <w:p>
      <w:pPr>
        <w:spacing w:after="0"/>
        <w:ind w:left="0"/>
        <w:jc w:val="both"/>
      </w:pPr>
      <w:r>
        <w:rPr>
          <w:rFonts w:ascii="Times New Roman"/>
          <w:b w:val="false"/>
          <w:i w:val="false"/>
          <w:color w:val="000000"/>
          <w:sz w:val="28"/>
        </w:rPr>
        <w:t>
      15. Пакет документов, предоставляемый Комиссии ВТМУ, включает в себя:</w:t>
      </w:r>
    </w:p>
    <w:bookmarkEnd w:id="46"/>
    <w:bookmarkStart w:name="z50" w:id="47"/>
    <w:p>
      <w:pPr>
        <w:spacing w:after="0"/>
        <w:ind w:left="0"/>
        <w:jc w:val="both"/>
      </w:pPr>
      <w:r>
        <w:rPr>
          <w:rFonts w:ascii="Times New Roman"/>
          <w:b w:val="false"/>
          <w:i w:val="false"/>
          <w:color w:val="000000"/>
          <w:sz w:val="28"/>
        </w:rPr>
        <w:t xml:space="preserve">
      1) копию документа, удостоверяющего личность пациента согласно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29 января 2013 года "О документах, удостоверяющих личность";</w:t>
      </w:r>
    </w:p>
    <w:bookmarkEnd w:id="47"/>
    <w:bookmarkStart w:name="z51" w:id="48"/>
    <w:p>
      <w:pPr>
        <w:spacing w:after="0"/>
        <w:ind w:left="0"/>
        <w:jc w:val="both"/>
      </w:pPr>
      <w:r>
        <w:rPr>
          <w:rFonts w:ascii="Times New Roman"/>
          <w:b w:val="false"/>
          <w:i w:val="false"/>
          <w:color w:val="000000"/>
          <w:sz w:val="28"/>
        </w:rPr>
        <w:t>
      2) направление на госпитализацию в стационар, в дневной стационар, по форме 201/у, утвержденного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48"/>
    <w:bookmarkStart w:name="z52" w:id="49"/>
    <w:p>
      <w:pPr>
        <w:spacing w:after="0"/>
        <w:ind w:left="0"/>
        <w:jc w:val="both"/>
      </w:pPr>
      <w:r>
        <w:rPr>
          <w:rFonts w:ascii="Times New Roman"/>
          <w:b w:val="false"/>
          <w:i w:val="false"/>
          <w:color w:val="000000"/>
          <w:sz w:val="28"/>
        </w:rPr>
        <w:t>
      3) выписку медицинской карты амбулаторного пациента или медицинской карты стационарного больного с указанием клинического диагноза, заверенную подписями лечащего врача, заведующего отделением и заместителя главного врача по лечебно-профилактической работе, а также печатью организации здравоохранения;</w:t>
      </w:r>
    </w:p>
    <w:bookmarkEnd w:id="49"/>
    <w:bookmarkStart w:name="z53" w:id="50"/>
    <w:p>
      <w:pPr>
        <w:spacing w:after="0"/>
        <w:ind w:left="0"/>
        <w:jc w:val="both"/>
      </w:pPr>
      <w:r>
        <w:rPr>
          <w:rFonts w:ascii="Times New Roman"/>
          <w:b w:val="false"/>
          <w:i w:val="false"/>
          <w:color w:val="000000"/>
          <w:sz w:val="28"/>
        </w:rPr>
        <w:t>
      4) результаты клинико-диагностических (лабораторные, инструментальные и функциональные) исследований, консультации профильных специалистов согласно клинических протоколов диагностики и лечения.</w:t>
      </w:r>
    </w:p>
    <w:bookmarkEnd w:id="50"/>
    <w:bookmarkStart w:name="z54" w:id="51"/>
    <w:p>
      <w:pPr>
        <w:spacing w:after="0"/>
        <w:ind w:left="0"/>
        <w:jc w:val="both"/>
      </w:pPr>
      <w:r>
        <w:rPr>
          <w:rFonts w:ascii="Times New Roman"/>
          <w:b w:val="false"/>
          <w:i w:val="false"/>
          <w:color w:val="000000"/>
          <w:sz w:val="28"/>
        </w:rPr>
        <w:t>
      16. Направление на госпитализацию, сформированное в электронном формате, согласно приложению к формам первичной медицинской документации организаций здравоохранения, утвержденного Приказом № 907, пациент имеет возможность получить:</w:t>
      </w:r>
    </w:p>
    <w:bookmarkEnd w:id="51"/>
    <w:bookmarkStart w:name="z55" w:id="52"/>
    <w:p>
      <w:pPr>
        <w:spacing w:after="0"/>
        <w:ind w:left="0"/>
        <w:jc w:val="both"/>
      </w:pPr>
      <w:r>
        <w:rPr>
          <w:rFonts w:ascii="Times New Roman"/>
          <w:b w:val="false"/>
          <w:i w:val="false"/>
          <w:color w:val="000000"/>
          <w:sz w:val="28"/>
        </w:rPr>
        <w:t>
      1) в кабинете пользователя на веб-портале;</w:t>
      </w:r>
    </w:p>
    <w:bookmarkEnd w:id="52"/>
    <w:bookmarkStart w:name="z56" w:id="53"/>
    <w:p>
      <w:pPr>
        <w:spacing w:after="0"/>
        <w:ind w:left="0"/>
        <w:jc w:val="both"/>
      </w:pPr>
      <w:r>
        <w:rPr>
          <w:rFonts w:ascii="Times New Roman"/>
          <w:b w:val="false"/>
          <w:i w:val="false"/>
          <w:color w:val="000000"/>
          <w:sz w:val="28"/>
        </w:rPr>
        <w:t>
      2) в приемном покое при госпитализации в организацию здравоохранения, предоставляющую ВТМУ;</w:t>
      </w:r>
    </w:p>
    <w:bookmarkEnd w:id="53"/>
    <w:bookmarkStart w:name="z57" w:id="54"/>
    <w:p>
      <w:pPr>
        <w:spacing w:after="0"/>
        <w:ind w:left="0"/>
        <w:jc w:val="both"/>
      </w:pPr>
      <w:r>
        <w:rPr>
          <w:rFonts w:ascii="Times New Roman"/>
          <w:b w:val="false"/>
          <w:i w:val="false"/>
          <w:color w:val="000000"/>
          <w:sz w:val="28"/>
        </w:rPr>
        <w:t>
      3) по запросу в организации здравоохранения по месту прикрепления.</w:t>
      </w:r>
    </w:p>
    <w:bookmarkEnd w:id="54"/>
    <w:bookmarkStart w:name="z58" w:id="55"/>
    <w:p>
      <w:pPr>
        <w:spacing w:after="0"/>
        <w:ind w:left="0"/>
        <w:jc w:val="both"/>
      </w:pPr>
      <w:r>
        <w:rPr>
          <w:rFonts w:ascii="Times New Roman"/>
          <w:b w:val="false"/>
          <w:i w:val="false"/>
          <w:color w:val="000000"/>
          <w:sz w:val="28"/>
        </w:rPr>
        <w:t>
      17. Комиссия ВТМУ:</w:t>
      </w:r>
    </w:p>
    <w:bookmarkEnd w:id="55"/>
    <w:bookmarkStart w:name="z59" w:id="56"/>
    <w:p>
      <w:pPr>
        <w:spacing w:after="0"/>
        <w:ind w:left="0"/>
        <w:jc w:val="both"/>
      </w:pPr>
      <w:r>
        <w:rPr>
          <w:rFonts w:ascii="Times New Roman"/>
          <w:b w:val="false"/>
          <w:i w:val="false"/>
          <w:color w:val="000000"/>
          <w:sz w:val="28"/>
        </w:rPr>
        <w:t xml:space="preserve">
      1) рассматривает пакет документов пациента заочно, в течение двух рабочих дней с момента поступления; </w:t>
      </w:r>
    </w:p>
    <w:bookmarkEnd w:id="56"/>
    <w:bookmarkStart w:name="z60" w:id="57"/>
    <w:p>
      <w:pPr>
        <w:spacing w:after="0"/>
        <w:ind w:left="0"/>
        <w:jc w:val="both"/>
      </w:pPr>
      <w:r>
        <w:rPr>
          <w:rFonts w:ascii="Times New Roman"/>
          <w:b w:val="false"/>
          <w:i w:val="false"/>
          <w:color w:val="000000"/>
          <w:sz w:val="28"/>
        </w:rPr>
        <w:t>
      2) определяет обоснованность направления пациента в организацию здравоохранения, предоставляющую ВТМУ;</w:t>
      </w:r>
    </w:p>
    <w:bookmarkEnd w:id="57"/>
    <w:bookmarkStart w:name="z61" w:id="58"/>
    <w:p>
      <w:pPr>
        <w:spacing w:after="0"/>
        <w:ind w:left="0"/>
        <w:jc w:val="both"/>
      </w:pPr>
      <w:r>
        <w:rPr>
          <w:rFonts w:ascii="Times New Roman"/>
          <w:b w:val="false"/>
          <w:i w:val="false"/>
          <w:color w:val="000000"/>
          <w:sz w:val="28"/>
        </w:rPr>
        <w:t>
      3) принимает решение, оформляемое в виде протокола.</w:t>
      </w:r>
    </w:p>
    <w:bookmarkEnd w:id="58"/>
    <w:bookmarkStart w:name="z62" w:id="59"/>
    <w:p>
      <w:pPr>
        <w:spacing w:after="0"/>
        <w:ind w:left="0"/>
        <w:jc w:val="both"/>
      </w:pPr>
      <w:r>
        <w:rPr>
          <w:rFonts w:ascii="Times New Roman"/>
          <w:b w:val="false"/>
          <w:i w:val="false"/>
          <w:color w:val="000000"/>
          <w:sz w:val="28"/>
        </w:rPr>
        <w:t>
      18. При принятии положительного решения Комиссия ВТМУ регистрирует направление на госпитализацию в Портале с прикреплением пакета документов пациента.</w:t>
      </w:r>
    </w:p>
    <w:bookmarkEnd w:id="59"/>
    <w:bookmarkStart w:name="z63" w:id="60"/>
    <w:p>
      <w:pPr>
        <w:spacing w:after="0"/>
        <w:ind w:left="0"/>
        <w:jc w:val="both"/>
      </w:pPr>
      <w:r>
        <w:rPr>
          <w:rFonts w:ascii="Times New Roman"/>
          <w:b w:val="false"/>
          <w:i w:val="false"/>
          <w:color w:val="000000"/>
          <w:sz w:val="28"/>
        </w:rPr>
        <w:t>
      19. Организация здравоохранения, предоставляющая ВТМУ, в Портале рассматривает поступившее направление на госпитализацию с документами пациента в течение двух рабочих дней с момента поступления и определяет дату госпитализации в стационар.</w:t>
      </w:r>
    </w:p>
    <w:bookmarkEnd w:id="60"/>
    <w:bookmarkStart w:name="z64" w:id="61"/>
    <w:p>
      <w:pPr>
        <w:spacing w:after="0"/>
        <w:ind w:left="0"/>
        <w:jc w:val="both"/>
      </w:pPr>
      <w:r>
        <w:rPr>
          <w:rFonts w:ascii="Times New Roman"/>
          <w:b w:val="false"/>
          <w:i w:val="false"/>
          <w:color w:val="000000"/>
          <w:sz w:val="28"/>
        </w:rPr>
        <w:t>
      20. Организация здравоохранения по месту прикрепления пациента просматривает в Портале дату госпитализации в направлении, установленную организацией здравоохранения, предоставляющей ВТМУ и в течение одного рабочего дня информирует пациента о дате госпитализации в стационар.</w:t>
      </w:r>
    </w:p>
    <w:bookmarkEnd w:id="61"/>
    <w:bookmarkStart w:name="z65" w:id="62"/>
    <w:p>
      <w:pPr>
        <w:spacing w:after="0"/>
        <w:ind w:left="0"/>
        <w:jc w:val="both"/>
      </w:pPr>
      <w:r>
        <w:rPr>
          <w:rFonts w:ascii="Times New Roman"/>
          <w:b w:val="false"/>
          <w:i w:val="false"/>
          <w:color w:val="000000"/>
          <w:sz w:val="28"/>
        </w:rPr>
        <w:t>
      Информирование пациента о дате госпитализации в организацию, предоставляющую ВТМУ, возможно путем:</w:t>
      </w:r>
    </w:p>
    <w:bookmarkEnd w:id="62"/>
    <w:bookmarkStart w:name="z66" w:id="63"/>
    <w:p>
      <w:pPr>
        <w:spacing w:after="0"/>
        <w:ind w:left="0"/>
        <w:jc w:val="both"/>
      </w:pPr>
      <w:r>
        <w:rPr>
          <w:rFonts w:ascii="Times New Roman"/>
          <w:b w:val="false"/>
          <w:i w:val="false"/>
          <w:color w:val="000000"/>
          <w:sz w:val="28"/>
        </w:rPr>
        <w:t>
      1) устного оповещения;</w:t>
      </w:r>
    </w:p>
    <w:bookmarkEnd w:id="63"/>
    <w:bookmarkStart w:name="z67" w:id="64"/>
    <w:p>
      <w:pPr>
        <w:spacing w:after="0"/>
        <w:ind w:left="0"/>
        <w:jc w:val="both"/>
      </w:pPr>
      <w:r>
        <w:rPr>
          <w:rFonts w:ascii="Times New Roman"/>
          <w:b w:val="false"/>
          <w:i w:val="false"/>
          <w:color w:val="000000"/>
          <w:sz w:val="28"/>
        </w:rPr>
        <w:t>
      2) sms-оповещения;</w:t>
      </w:r>
    </w:p>
    <w:bookmarkEnd w:id="64"/>
    <w:bookmarkStart w:name="z68" w:id="65"/>
    <w:p>
      <w:pPr>
        <w:spacing w:after="0"/>
        <w:ind w:left="0"/>
        <w:jc w:val="both"/>
      </w:pPr>
      <w:r>
        <w:rPr>
          <w:rFonts w:ascii="Times New Roman"/>
          <w:b w:val="false"/>
          <w:i w:val="false"/>
          <w:color w:val="000000"/>
          <w:sz w:val="28"/>
        </w:rPr>
        <w:t>
      3) электронного оповещения в кабинете пользователя;</w:t>
      </w:r>
    </w:p>
    <w:bookmarkEnd w:id="65"/>
    <w:bookmarkStart w:name="z69" w:id="66"/>
    <w:p>
      <w:pPr>
        <w:spacing w:after="0"/>
        <w:ind w:left="0"/>
        <w:jc w:val="both"/>
      </w:pPr>
      <w:r>
        <w:rPr>
          <w:rFonts w:ascii="Times New Roman"/>
          <w:b w:val="false"/>
          <w:i w:val="false"/>
          <w:color w:val="000000"/>
          <w:sz w:val="28"/>
        </w:rPr>
        <w:t>
      4) в медицинских информационных системах, в том числе с использованием мобильных приложений.</w:t>
      </w:r>
    </w:p>
    <w:bookmarkEnd w:id="66"/>
    <w:bookmarkStart w:name="z70" w:id="67"/>
    <w:p>
      <w:pPr>
        <w:spacing w:after="0"/>
        <w:ind w:left="0"/>
        <w:jc w:val="both"/>
      </w:pPr>
      <w:r>
        <w:rPr>
          <w:rFonts w:ascii="Times New Roman"/>
          <w:b w:val="false"/>
          <w:i w:val="false"/>
          <w:color w:val="000000"/>
          <w:sz w:val="28"/>
        </w:rPr>
        <w:t>
      21. В случае нахождения пациента на стационарном лечении в организации здравоохранения, при наличии медицинских показаний для оказания пациенту ВТМУ, лечащий врач совместно с заведующим отделением/заместителем главного врача по лечебной работе данной организации здравоохранения, направляет электронной почтой (сканированную форму) выписку из медицинской карты стационарного больного на рассмотрение Комиссии ВТМУ.</w:t>
      </w:r>
    </w:p>
    <w:bookmarkEnd w:id="67"/>
    <w:bookmarkStart w:name="z71" w:id="68"/>
    <w:p>
      <w:pPr>
        <w:spacing w:after="0"/>
        <w:ind w:left="0"/>
        <w:jc w:val="both"/>
      </w:pPr>
      <w:r>
        <w:rPr>
          <w:rFonts w:ascii="Times New Roman"/>
          <w:b w:val="false"/>
          <w:i w:val="false"/>
          <w:color w:val="000000"/>
          <w:sz w:val="28"/>
        </w:rPr>
        <w:t>
      При принятии положительного решения об оказании ВТМУ пациенту, находящемуся в организации здравоохранения, Комиссия ВТМУ регистрирует направление в Портале.</w:t>
      </w:r>
    </w:p>
    <w:bookmarkEnd w:id="68"/>
    <w:bookmarkStart w:name="z72" w:id="69"/>
    <w:p>
      <w:pPr>
        <w:spacing w:after="0"/>
        <w:ind w:left="0"/>
        <w:jc w:val="both"/>
      </w:pPr>
      <w:r>
        <w:rPr>
          <w:rFonts w:ascii="Times New Roman"/>
          <w:b w:val="false"/>
          <w:i w:val="false"/>
          <w:color w:val="000000"/>
          <w:sz w:val="28"/>
        </w:rPr>
        <w:t>
      22. По окончании оказания ВТМУ, организация здравоохранения, выполнившая ВТМУ, направляет в организацию здравоохранения по месту прикрепления пациента выписной эпикриз пациента с рекомендациями дальнейшего ведения, в том числе с планом совместного динамического наблюдения эффективности проведенной ВТМУ.</w:t>
      </w:r>
    </w:p>
    <w:bookmarkEnd w:id="69"/>
    <w:bookmarkStart w:name="z73" w:id="70"/>
    <w:p>
      <w:pPr>
        <w:spacing w:after="0"/>
        <w:ind w:left="0"/>
        <w:jc w:val="both"/>
      </w:pPr>
      <w:r>
        <w:rPr>
          <w:rFonts w:ascii="Times New Roman"/>
          <w:b w:val="false"/>
          <w:i w:val="false"/>
          <w:color w:val="000000"/>
          <w:sz w:val="28"/>
        </w:rPr>
        <w:t>
      23. Организация здравоохранения по месту прикрепления пациента проводит динамическое наблюдение состояния пациента после оказания ВТМУ (наличие осложнений, инвалидность, выживаемость в течение одного года после проведенной операции, летальные исходы) и в первом квартале следующего за отчетным года предоставляет отчет в УЗ.</w:t>
      </w:r>
    </w:p>
    <w:bookmarkEnd w:id="70"/>
    <w:bookmarkStart w:name="z74" w:id="71"/>
    <w:p>
      <w:pPr>
        <w:spacing w:after="0"/>
        <w:ind w:left="0"/>
        <w:jc w:val="both"/>
      </w:pPr>
      <w:r>
        <w:rPr>
          <w:rFonts w:ascii="Times New Roman"/>
          <w:b w:val="false"/>
          <w:i w:val="false"/>
          <w:color w:val="000000"/>
          <w:sz w:val="28"/>
        </w:rPr>
        <w:t xml:space="preserve">
      24. После проведения ВТМУ в виде трансплантации тканей (части тканей) или органов (части органов) местные исполнительные органы реализуют мероприятия по обеспечению лекарственными средствами пациентов после трансплантации тканей (части тканей) или органов (части органов) согласно подпункту 2) </w:t>
      </w:r>
      <w:r>
        <w:rPr>
          <w:rFonts w:ascii="Times New Roman"/>
          <w:b w:val="false"/>
          <w:i w:val="false"/>
          <w:color w:val="000000"/>
          <w:sz w:val="28"/>
        </w:rPr>
        <w:t>пункта 1</w:t>
      </w:r>
      <w:r>
        <w:rPr>
          <w:rFonts w:ascii="Times New Roman"/>
          <w:b w:val="false"/>
          <w:i w:val="false"/>
          <w:color w:val="000000"/>
          <w:sz w:val="28"/>
        </w:rPr>
        <w:t xml:space="preserve"> статьи 88 Кодекса Республики Казахстан от 18 сентября 2009 года "О здоровье народа и системе здравоохранения".</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 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72"/>
    <w:p>
      <w:pPr>
        <w:spacing w:after="0"/>
        <w:ind w:left="0"/>
        <w:jc w:val="left"/>
      </w:pPr>
      <w:r>
        <w:rPr>
          <w:rFonts w:ascii="Times New Roman"/>
          <w:b/>
          <w:i w:val="false"/>
          <w:color w:val="000000"/>
        </w:rPr>
        <w:t xml:space="preserve"> Заявка на соответствие организации здравоохранения к предоставлению высокотехнологичных медицинских услуг (далее – ВТМУ) на _______ год</w:t>
      </w:r>
    </w:p>
    <w:bookmarkEnd w:id="72"/>
    <w:bookmarkStart w:name="z78" w:id="73"/>
    <w:p>
      <w:pPr>
        <w:spacing w:after="0"/>
        <w:ind w:left="0"/>
        <w:jc w:val="left"/>
      </w:pPr>
      <w:r>
        <w:rPr>
          <w:rFonts w:ascii="Times New Roman"/>
          <w:b/>
          <w:i w:val="false"/>
          <w:color w:val="000000"/>
        </w:rPr>
        <w:t xml:space="preserve"> Организация здравоохранения ____________________________________________</w:t>
      </w:r>
      <w:r>
        <w:br/>
      </w:r>
      <w:r>
        <w:rPr>
          <w:rFonts w:ascii="Times New Roman"/>
          <w:b/>
          <w:i w:val="false"/>
          <w:color w:val="000000"/>
        </w:rPr>
        <w:t>(полное юридическое наименование)</w:t>
      </w:r>
    </w:p>
    <w:bookmarkEnd w:id="73"/>
    <w:bookmarkStart w:name="z79" w:id="74"/>
    <w:p>
      <w:pPr>
        <w:spacing w:after="0"/>
        <w:ind w:left="0"/>
        <w:jc w:val="both"/>
      </w:pPr>
      <w:r>
        <w:rPr>
          <w:rFonts w:ascii="Times New Roman"/>
          <w:b w:val="false"/>
          <w:i w:val="false"/>
          <w:color w:val="000000"/>
          <w:sz w:val="28"/>
        </w:rPr>
        <w:t>
      Просит допустить к предоставлению ВТМУ: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816"/>
        <w:gridCol w:w="2516"/>
        <w:gridCol w:w="3216"/>
        <w:gridCol w:w="25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ВТМУ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кадрах</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медицинских изделиях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ВТМУ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75"/>
    <w:p>
      <w:pPr>
        <w:spacing w:after="0"/>
        <w:ind w:left="0"/>
        <w:jc w:val="both"/>
      </w:pPr>
      <w:r>
        <w:rPr>
          <w:rFonts w:ascii="Times New Roman"/>
          <w:b w:val="false"/>
          <w:i w:val="false"/>
          <w:color w:val="000000"/>
          <w:sz w:val="28"/>
        </w:rPr>
        <w:t xml:space="preserve">
      Примечание: </w:t>
      </w:r>
    </w:p>
    <w:bookmarkEnd w:id="75"/>
    <w:bookmarkStart w:name="z109" w:id="76"/>
    <w:p>
      <w:pPr>
        <w:spacing w:after="0"/>
        <w:ind w:left="0"/>
        <w:jc w:val="both"/>
      </w:pPr>
      <w:r>
        <w:rPr>
          <w:rFonts w:ascii="Times New Roman"/>
          <w:b w:val="false"/>
          <w:i w:val="false"/>
          <w:color w:val="000000"/>
          <w:sz w:val="28"/>
        </w:rPr>
        <w:t>
      1. Заполняется организацией здравоохранения, претендующей на предоставление ВТМУ, в соответствии с приложением 2 настоящих Правил.</w:t>
      </w:r>
    </w:p>
    <w:bookmarkEnd w:id="76"/>
    <w:bookmarkStart w:name="z110" w:id="77"/>
    <w:p>
      <w:pPr>
        <w:spacing w:after="0"/>
        <w:ind w:left="0"/>
        <w:jc w:val="both"/>
      </w:pPr>
      <w:r>
        <w:rPr>
          <w:rFonts w:ascii="Times New Roman"/>
          <w:b w:val="false"/>
          <w:i w:val="false"/>
          <w:color w:val="000000"/>
          <w:sz w:val="28"/>
        </w:rPr>
        <w:t>
      2. Организация здравоохранения, претендующая на предоставление ВТМУ впервые, графу "Планируемый объем ВТМУ" не заполняет.</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 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78"/>
    <w:p>
      <w:pPr>
        <w:spacing w:after="0"/>
        <w:ind w:left="0"/>
        <w:jc w:val="left"/>
      </w:pPr>
      <w:r>
        <w:rPr>
          <w:rFonts w:ascii="Times New Roman"/>
          <w:b/>
          <w:i w:val="false"/>
          <w:color w:val="000000"/>
        </w:rPr>
        <w:t xml:space="preserve"> Описание организаций здравоохранения, предоставляющих высокотехнологичные медицинские услуги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75"/>
        <w:gridCol w:w="1086"/>
        <w:gridCol w:w="3918"/>
        <w:gridCol w:w="588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Уникальные виды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стаж работы в 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набор инструментов микрохирургический – 2, набор инструментов сосудистый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функциональной нейрохирургии и биопсии. </w:t>
            </w:r>
            <w:r>
              <w:br/>
            </w:r>
            <w:r>
              <w:rPr>
                <w:rFonts w:ascii="Times New Roman"/>
                <w:b w:val="false"/>
                <w:i w:val="false"/>
                <w:color w:val="000000"/>
                <w:sz w:val="20"/>
              </w:rPr>
              <w:t>
Наркозно-дыхательный аппарат.</w:t>
            </w:r>
            <w:r>
              <w:br/>
            </w:r>
            <w:r>
              <w:rPr>
                <w:rFonts w:ascii="Times New Roman"/>
                <w:b w:val="false"/>
                <w:i w:val="false"/>
                <w:color w:val="000000"/>
                <w:sz w:val="20"/>
              </w:rPr>
              <w:t>
"Краниотом" из "Набор для обработки костей".</w:t>
            </w:r>
            <w:r>
              <w:br/>
            </w:r>
            <w:r>
              <w:rPr>
                <w:rFonts w:ascii="Times New Roman"/>
                <w:b w:val="false"/>
                <w:i w:val="false"/>
                <w:color w:val="000000"/>
                <w:sz w:val="20"/>
              </w:rPr>
              <w:t>
Магнитно-резонансный томограф.</w:t>
            </w:r>
            <w:r>
              <w:br/>
            </w:r>
            <w:r>
              <w:rPr>
                <w:rFonts w:ascii="Times New Roman"/>
                <w:b w:val="false"/>
                <w:i w:val="false"/>
                <w:color w:val="000000"/>
                <w:sz w:val="20"/>
              </w:rPr>
              <w:t>
Нейрохирургический операционный стол с аксессуарами для нейрохирургии.</w:t>
            </w:r>
            <w:r>
              <w:br/>
            </w:r>
            <w:r>
              <w:rPr>
                <w:rFonts w:ascii="Times New Roman"/>
                <w:b w:val="false"/>
                <w:i w:val="false"/>
                <w:color w:val="000000"/>
                <w:sz w:val="20"/>
              </w:rPr>
              <w:t>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 – дыхательный аппарат.</w:t>
            </w:r>
            <w:r>
              <w:br/>
            </w:r>
            <w:r>
              <w:rPr>
                <w:rFonts w:ascii="Times New Roman"/>
                <w:b w:val="false"/>
                <w:i w:val="false"/>
                <w:color w:val="000000"/>
                <w:sz w:val="20"/>
              </w:rPr>
              <w:t>
Аппарат мобильный рентгеновский хирургический с С-дугой.</w:t>
            </w:r>
            <w:r>
              <w:br/>
            </w:r>
            <w:r>
              <w:rPr>
                <w:rFonts w:ascii="Times New Roman"/>
                <w:b w:val="false"/>
                <w:i w:val="false"/>
                <w:color w:val="000000"/>
                <w:sz w:val="20"/>
              </w:rPr>
              <w:t>
Электротрепан с набором для спинальной нейрохирурии.</w:t>
            </w:r>
            <w:r>
              <w:br/>
            </w:r>
            <w:r>
              <w:rPr>
                <w:rFonts w:ascii="Times New Roman"/>
                <w:b w:val="false"/>
                <w:i w:val="false"/>
                <w:color w:val="000000"/>
                <w:sz w:val="20"/>
              </w:rPr>
              <w:t>
Магнитно-резонансный томограф.</w:t>
            </w:r>
            <w:r>
              <w:br/>
            </w:r>
            <w:r>
              <w:rPr>
                <w:rFonts w:ascii="Times New Roman"/>
                <w:b w:val="false"/>
                <w:i w:val="false"/>
                <w:color w:val="000000"/>
                <w:sz w:val="20"/>
              </w:rPr>
              <w:t>
Нейрохирургический операционный стол с аксессуарами для нейрохирургии. Компьютерный томограф. Набор нейрохирургических инструментов для спинальной нейрохирургии.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w:t>
            </w:r>
            <w:r>
              <w:br/>
            </w:r>
            <w:r>
              <w:rPr>
                <w:rFonts w:ascii="Times New Roman"/>
                <w:b w:val="false"/>
                <w:i w:val="false"/>
                <w:color w:val="000000"/>
                <w:sz w:val="20"/>
              </w:rPr>
              <w:t>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w:t>
            </w:r>
            <w:r>
              <w:br/>
            </w:r>
            <w:r>
              <w:rPr>
                <w:rFonts w:ascii="Times New Roman"/>
                <w:b w:val="false"/>
                <w:i w:val="false"/>
                <w:color w:val="000000"/>
                <w:sz w:val="20"/>
              </w:rPr>
              <w:t xml:space="preserve">
Инфузомат. Датчик чреспищеводный. </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xml:space="preserve">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w:t>
            </w:r>
            <w:r>
              <w:br/>
            </w:r>
            <w:r>
              <w:rPr>
                <w:rFonts w:ascii="Times New Roman"/>
                <w:b w:val="false"/>
                <w:i w:val="false"/>
                <w:color w:val="000000"/>
                <w:sz w:val="20"/>
              </w:rPr>
              <w:t>
Аппарат для проведения экстракорпоральной мембранной оксигенации. Аппарат для афферентной гемокоррекции. Аппарат для перфузии донорского легкого.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 и сердца.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сердца.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имплантируемой вспомогательной сердечной системы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w:t>
            </w:r>
            <w:r>
              <w:br/>
            </w:r>
            <w:r>
              <w:rPr>
                <w:rFonts w:ascii="Times New Roman"/>
                <w:b w:val="false"/>
                <w:i w:val="false"/>
                <w:color w:val="000000"/>
                <w:sz w:val="20"/>
              </w:rPr>
              <w:t>
Аппарат для афферентной гемокоррекции. Аппарат для подачи монооксида азота.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w:t>
            </w:r>
            <w:r>
              <w:br/>
            </w:r>
            <w:r>
              <w:rPr>
                <w:rFonts w:ascii="Times New Roman"/>
                <w:b w:val="false"/>
                <w:i w:val="false"/>
                <w:color w:val="000000"/>
                <w:sz w:val="20"/>
              </w:rPr>
              <w:t>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(возможно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цитофлуориметром, оборудованием для криохранилища и ламинарными шкафами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цитофлуориметр, оборудование для выделения стволовых клеток – ламинарный шкаф, CO2 – 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-1, моно- и биполярный электрокоагулятор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 менее 3-х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w:t>
            </w:r>
            <w:r>
              <w:br/>
            </w:r>
            <w:r>
              <w:rPr>
                <w:rFonts w:ascii="Times New Roman"/>
                <w:b w:val="false"/>
                <w:i w:val="false"/>
                <w:color w:val="000000"/>
                <w:sz w:val="20"/>
              </w:rPr>
              <w:t>
аппарат ультразвуковой с доплером –- не менее 2, компьютерный томограф – 1, ангиограф -1, моно- и биполярный электрокоагулятор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гармонический ультразвуковой скальпель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 3-х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анализатор кислотно-щелочного состояния –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гематопоэтических клеток крови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оборудованной гепафильтрами или иными устройствами нагнетания ламинарного потока воздуха, оснащенных аппаратом искусственной вентиляции легких и мониторами пациента.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по договору на оказание услуг).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 </w:t>
            </w:r>
            <w:r>
              <w:br/>
            </w:r>
            <w:r>
              <w:rPr>
                <w:rFonts w:ascii="Times New Roman"/>
                <w:b w:val="false"/>
                <w:i w:val="false"/>
                <w:color w:val="000000"/>
                <w:sz w:val="20"/>
              </w:rPr>
              <w:t>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w:t>
            </w:r>
            <w:r>
              <w:br/>
            </w:r>
            <w:r>
              <w:rPr>
                <w:rFonts w:ascii="Times New Roman"/>
                <w:b w:val="false"/>
                <w:i w:val="false"/>
                <w:color w:val="000000"/>
                <w:sz w:val="20"/>
              </w:rPr>
              <w:t>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Томотерапевтическая система для лучевой терапии, с возможностью лечения в спиральном режиме и при фиксированных углах гентри, оснащенная неподвижным кольцевым гентри-порталом, 6 мегавольтным моноэнергетическим линейным ускорителем, системой первичной коллимации, бинарным мультилепестковым коллиматором, подачей веерного пучка излучения, системой визуализации с детекторной системой мегавольтной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 Встроенная, полностью интегрированная система планирования и лечения. Набор иммобилизирующих приспособлений, насос для вакуумных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Основные виды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целом(CRT-D)</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эндоваскулярной нейрохирургии не менее 432 часов</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 Интраоперационный мониторинг гемодинамики. Наркозно-дыхательный аппарат. Магнитно-резонансный томограф. Компьютерный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стаж работы по специальности не менее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Интраоперационный электроэнцефалограф.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функциональной нейрохирургии и биопсии.</w:t>
            </w:r>
            <w:r>
              <w:br/>
            </w:r>
            <w:r>
              <w:rPr>
                <w:rFonts w:ascii="Times New Roman"/>
                <w:b w:val="false"/>
                <w:i w:val="false"/>
                <w:color w:val="000000"/>
                <w:sz w:val="20"/>
              </w:rPr>
              <w:t>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функциональной нейрохирургии и биопсии.</w:t>
            </w:r>
            <w:r>
              <w:br/>
            </w:r>
            <w:r>
              <w:rPr>
                <w:rFonts w:ascii="Times New Roman"/>
                <w:b w:val="false"/>
                <w:i w:val="false"/>
                <w:color w:val="000000"/>
                <w:sz w:val="20"/>
              </w:rPr>
              <w:t xml:space="preserve">
Наркозно-дыхательный аппарат. "Краниотом" из "Набор для обработки костей". Магнитно-резонансный томограф. Нейрохирургический операционный стол с аксессуарами для нейрохирургии. Компьютерный томограф.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Электрокардиостимулятор временный. Бифазный дефибрилятор. Внутриаортальный балонный контрпульсатор. Эхокардиография с датчиком частоты пульса.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трехстворчатого клапана без замены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Датчик чрезпищеводный. Анализатор кислотно-основного равновесия с определением электролитов. Аспиратор (отсос) хирургический.</w:t>
            </w:r>
            <w:r>
              <w:br/>
            </w:r>
            <w:r>
              <w:rPr>
                <w:rFonts w:ascii="Times New Roman"/>
                <w:b w:val="false"/>
                <w:i w:val="false"/>
                <w:color w:val="000000"/>
                <w:sz w:val="20"/>
              </w:rPr>
              <w:t>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xml:space="preserve">
Наркозно-дыхательный аппарат. </w:t>
            </w:r>
            <w:r>
              <w:br/>
            </w:r>
            <w:r>
              <w:rPr>
                <w:rFonts w:ascii="Times New Roman"/>
                <w:b w:val="false"/>
                <w:i w:val="false"/>
                <w:color w:val="000000"/>
                <w:sz w:val="20"/>
              </w:rPr>
              <w:t>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w:t>
            </w:r>
            <w:r>
              <w:br/>
            </w:r>
            <w:r>
              <w:rPr>
                <w:rFonts w:ascii="Times New Roman"/>
                <w:b w:val="false"/>
                <w:i w:val="false"/>
                <w:color w:val="000000"/>
                <w:sz w:val="20"/>
              </w:rPr>
              <w:t>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w:t>
            </w:r>
            <w:r>
              <w:br/>
            </w:r>
            <w:r>
              <w:rPr>
                <w:rFonts w:ascii="Times New Roman"/>
                <w:b w:val="false"/>
                <w:i w:val="false"/>
                <w:color w:val="000000"/>
                <w:sz w:val="20"/>
              </w:rPr>
              <w:t>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w:t>
            </w:r>
            <w:r>
              <w:br/>
            </w:r>
            <w:r>
              <w:rPr>
                <w:rFonts w:ascii="Times New Roman"/>
                <w:b w:val="false"/>
                <w:i w:val="false"/>
                <w:color w:val="000000"/>
                <w:sz w:val="20"/>
              </w:rPr>
              <w:t>
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r>
              <w:br/>
            </w:r>
            <w:r>
              <w:rPr>
                <w:rFonts w:ascii="Times New Roman"/>
                <w:b w:val="false"/>
                <w:i w:val="false"/>
                <w:color w:val="000000"/>
                <w:sz w:val="20"/>
              </w:rPr>
              <w:t>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w:t>
            </w:r>
            <w:r>
              <w:br/>
            </w:r>
            <w:r>
              <w:rPr>
                <w:rFonts w:ascii="Times New Roman"/>
                <w:b w:val="false"/>
                <w:i w:val="false"/>
                <w:color w:val="000000"/>
                <w:sz w:val="20"/>
              </w:rPr>
              <w:t xml:space="preserve">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w:t>
            </w:r>
            <w:r>
              <w:br/>
            </w:r>
            <w:r>
              <w:rPr>
                <w:rFonts w:ascii="Times New Roman"/>
                <w:b w:val="false"/>
                <w:i w:val="false"/>
                <w:color w:val="000000"/>
                <w:sz w:val="20"/>
              </w:rPr>
              <w:t>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xml:space="preserve">
Наркозно-дыхательный аппарат. </w:t>
            </w:r>
            <w:r>
              <w:br/>
            </w:r>
            <w:r>
              <w:rPr>
                <w:rFonts w:ascii="Times New Roman"/>
                <w:b w:val="false"/>
                <w:i w:val="false"/>
                <w:color w:val="000000"/>
                <w:sz w:val="20"/>
              </w:rPr>
              <w:t>
Аппарат для проведения экстракорпоральной мембранной оксигенации. Генератор радиочастотной абляции.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маммарно-коронарное шунтирование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аневризмы сердца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w:t>
            </w:r>
            <w:r>
              <w:br/>
            </w:r>
            <w:r>
              <w:rPr>
                <w:rFonts w:ascii="Times New Roman"/>
                <w:b w:val="false"/>
                <w:i w:val="false"/>
                <w:color w:val="000000"/>
                <w:sz w:val="20"/>
              </w:rPr>
              <w:t xml:space="preserve">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r>
              <w:br/>
            </w:r>
            <w:r>
              <w:rPr>
                <w:rFonts w:ascii="Times New Roman"/>
                <w:b w:val="false"/>
                <w:i w:val="false"/>
                <w:color w:val="000000"/>
                <w:sz w:val="20"/>
              </w:rPr>
              <w:t>
Аппарат для проведения экстракорпоральной мембранной оксигенации. Аппарат для афферентной гемокоррекции.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xml:space="preserve">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w:t>
            </w:r>
            <w:r>
              <w:br/>
            </w:r>
            <w:r>
              <w:rPr>
                <w:rFonts w:ascii="Times New Roman"/>
                <w:b w:val="false"/>
                <w:i w:val="false"/>
                <w:color w:val="000000"/>
                <w:sz w:val="20"/>
              </w:rPr>
              <w:t>
Аппарат для проведения экстракорпоральной мембранной оксигенации.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ЭХОКГ с внутрисердечной и/или чрезпищеводным датчиком.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Ангиографическая установка с системой гемодинамики.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w:t>
            </w:r>
            <w:r>
              <w:br/>
            </w:r>
            <w:r>
              <w:rPr>
                <w:rFonts w:ascii="Times New Roman"/>
                <w:b w:val="false"/>
                <w:i w:val="false"/>
                <w:color w:val="000000"/>
                <w:sz w:val="20"/>
              </w:rPr>
              <w:t>
 "Кардиология (интервенционная кардиология) (детская)" или "Кардиология (интервенционная аритмология) (детская)" или</w:t>
            </w:r>
            <w:r>
              <w:br/>
            </w:r>
            <w:r>
              <w:rPr>
                <w:rFonts w:ascii="Times New Roman"/>
                <w:b w:val="false"/>
                <w:i w:val="false"/>
                <w:color w:val="000000"/>
                <w:sz w:val="20"/>
              </w:rPr>
              <w:t>
"Кардиохирургия (взрослая, детская)", стаж работы по специальности не менее 3 лет, опыт имплантации электрокардиостимулятора не менее 30,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(рентгенохирургия,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"Ангиохирургия (рентгенохирургия, интервенционная хирургия) (взрослая, детская), стаж работы по специальности не менее 5 лет, повышение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r>
              <w:br/>
            </w:r>
            <w:r>
              <w:rPr>
                <w:rFonts w:ascii="Times New Roman"/>
                <w:b w:val="false"/>
                <w:i w:val="false"/>
                <w:color w:val="000000"/>
                <w:sz w:val="20"/>
              </w:rPr>
              <w:t>
Аппарат для проведения экстракорпоральной мембранной оксигенации. Аппарат для афферентной гемокоррекции.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w:t>
            </w:r>
            <w:r>
              <w:br/>
            </w:r>
            <w:r>
              <w:rPr>
                <w:rFonts w:ascii="Times New Roman"/>
                <w:b w:val="false"/>
                <w:i w:val="false"/>
                <w:color w:val="000000"/>
                <w:sz w:val="20"/>
              </w:rPr>
              <w:t>
Наркозно-дыхательный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ангиографом.</w:t>
            </w:r>
            <w:r>
              <w:br/>
            </w:r>
            <w:r>
              <w:rPr>
                <w:rFonts w:ascii="Times New Roman"/>
                <w:b w:val="false"/>
                <w:i w:val="false"/>
                <w:color w:val="000000"/>
                <w:sz w:val="20"/>
              </w:rPr>
              <w:t>
Интраоперационный мониторинг гемодинамики. Наркозно-дыхательный аппарат. Операционный микроскоп. Операционный стол с аксессуарами. Набор нейрохирургических инструментов. Набор микронейрохирургических инструментов для сосудистой нейрохирургии. Операционный 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w:t>
            </w:r>
            <w:r>
              <w:br/>
            </w:r>
            <w:r>
              <w:rPr>
                <w:rFonts w:ascii="Times New Roman"/>
                <w:b w:val="false"/>
                <w:i w:val="false"/>
                <w:color w:val="000000"/>
                <w:sz w:val="20"/>
              </w:rPr>
              <w:t>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Перфузор.Инфузомат. Датчик чрезпищеводный.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"Нейрохирургия (взрослая, детская)" или "Ангиохирургия) (рентгенохирургия, интервенционная хирургия)", стаж работы по специальности не менее 5 лет, свидетельство о повышении квалификации по вопросам эндоваскулярной нейрохирургии не менее 432 часов.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Дуплексный сканер. </w:t>
            </w:r>
            <w:r>
              <w:br/>
            </w:r>
            <w:r>
              <w:rPr>
                <w:rFonts w:ascii="Times New Roman"/>
                <w:b w:val="false"/>
                <w:i w:val="false"/>
                <w:color w:val="000000"/>
                <w:sz w:val="20"/>
              </w:rPr>
              <w:t>
Рентген-операционная с ангиографом, интраоперационный мониторинг гемодинамики.</w:t>
            </w:r>
            <w:r>
              <w:br/>
            </w:r>
            <w:r>
              <w:rPr>
                <w:rFonts w:ascii="Times New Roman"/>
                <w:b w:val="false"/>
                <w:i w:val="false"/>
                <w:color w:val="000000"/>
                <w:sz w:val="20"/>
              </w:rPr>
              <w:t>
Наркозно-дыхательный аппарат.</w:t>
            </w:r>
            <w:r>
              <w:br/>
            </w:r>
            <w:r>
              <w:rPr>
                <w:rFonts w:ascii="Times New Roman"/>
                <w:b w:val="false"/>
                <w:i w:val="false"/>
                <w:color w:val="000000"/>
                <w:sz w:val="20"/>
              </w:rPr>
              <w:t>
Магнитно-резонансный томограф.</w:t>
            </w:r>
            <w:r>
              <w:br/>
            </w:r>
            <w:r>
              <w:rPr>
                <w:rFonts w:ascii="Times New Roman"/>
                <w:b w:val="false"/>
                <w:i w:val="false"/>
                <w:color w:val="000000"/>
                <w:sz w:val="20"/>
              </w:rPr>
              <w:t>
Компьютерный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w:t>
            </w:r>
            <w:r>
              <w:br/>
            </w:r>
            <w:r>
              <w:rPr>
                <w:rFonts w:ascii="Times New Roman"/>
                <w:b w:val="false"/>
                <w:i w:val="false"/>
                <w:color w:val="000000"/>
                <w:sz w:val="20"/>
              </w:rPr>
              <w:t>
 "Кардиология (интервенционная кардиология) (детская)" или "Ангиохирургия (рентгенохирургия, интервенционная хирургия)",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 Ангиографическая установка с системой гемодинамики.</w:t>
            </w:r>
            <w:r>
              <w:br/>
            </w:r>
            <w:r>
              <w:rPr>
                <w:rFonts w:ascii="Times New Roman"/>
                <w:b w:val="false"/>
                <w:i w:val="false"/>
                <w:color w:val="000000"/>
                <w:sz w:val="20"/>
              </w:rPr>
              <w:t>
Аппарат для реинфузии крови.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цитофлуориметр, оборудование для выделения стволовых клеток – ламинарный шкаф, CO2 – 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w:t>
            </w:r>
            <w:r>
              <w:br/>
            </w:r>
            <w:r>
              <w:rPr>
                <w:rFonts w:ascii="Times New Roman"/>
                <w:b w:val="false"/>
                <w:i w:val="false"/>
                <w:color w:val="000000"/>
                <w:sz w:val="20"/>
              </w:rPr>
              <w:t>
опоэтических стволовых клеток без очистки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Процедурная должна быть оснащена ламинарным шкафом для разведения цитостатиков.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 микробиологические исследования, HLA типирование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нагнетации ламинарного потока воздуха. Палаты должны быть одноместные с отдельным круглосуточным постом. Палаты должны быть оснащены инфузоматами не менее 2 на 1 койку, минимум 2 аппарата искусственной вентиляции легких, монитор пациента, консоли с подведенными газами.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(возможно на договорной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стойка эндовидеохирургическая лапароскопическая -1, набор хирургического инструментария (ранорасширитель) – 2, монитор для наблюдения за пациентом -2, весы для определения массы тела пациента – 1, контейнер для транспортировки донорского органа – 1, аппарат для реинфузии крови -1, анализатор кислотно-щелочного состояния – 1, аспиратор ультразвуковой хирургический - 1.</w:t>
            </w:r>
            <w:r>
              <w:br/>
            </w:r>
            <w:r>
              <w:rPr>
                <w:rFonts w:ascii="Times New Roman"/>
                <w:b w:val="false"/>
                <w:i w:val="false"/>
                <w:color w:val="000000"/>
                <w:sz w:val="20"/>
              </w:rPr>
              <w:t>
Моно- и биполярный электрокоагулятор –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повышении квалификации по профилю не менее 108 часов. </w:t>
            </w:r>
            <w:r>
              <w:br/>
            </w:r>
            <w:r>
              <w:rPr>
                <w:rFonts w:ascii="Times New Roman"/>
                <w:b w:val="false"/>
                <w:i w:val="false"/>
                <w:color w:val="000000"/>
                <w:sz w:val="20"/>
              </w:rPr>
              <w:t>
При оказании данной услуги лицам младше 18 лет, наличие в штате специалиста, имеющего сертификат по специальности "Детская хирургия" (неонатальная хирургия), стаж работы по специальности не менее 10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биполярный электрокоагулятор. Монофиламентные шовные материалы.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онкоурологии не менее 108 часов. Наличие в штате специалиста, имеющего сертификат по специальности "Анхиохирургия (взрослая,детская)" либо наличие договора на оказание лечебных услуг по ангиохирургии.</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Уретроцистонеостомия по модифицированному методу Политано-Летбеттера с дополнительным антирефлюксным механизмом по Блохину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УЗИ. Клинико-диагностическая лаборатория. Лаборатория патоморфологии (гистология, цитология). Большой хирургический набор. Сосудистый хирургический набор.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Микрохирургическая инвагинационная вазоэпидидимостомия при обструктивной азооспермии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Набор инструментов хирургический большой в комплекте. Наркозно-дыхательный аппарат. Высокочастотный электрокоагулятор.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(комбустиология) (взрослая, детская)", </w:t>
            </w:r>
            <w:r>
              <w:br/>
            </w:r>
            <w:r>
              <w:rPr>
                <w:rFonts w:ascii="Times New Roman"/>
                <w:b w:val="false"/>
                <w:i w:val="false"/>
                <w:color w:val="000000"/>
                <w:sz w:val="20"/>
              </w:rPr>
              <w:t>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Электронно-оптический преобразователь. Силовой инструмент (электрическая дрель). </w:t>
            </w:r>
            <w:r>
              <w:br/>
            </w:r>
            <w:r>
              <w:rPr>
                <w:rFonts w:ascii="Times New Roman"/>
                <w:b w:val="false"/>
                <w:i w:val="false"/>
                <w:color w:val="000000"/>
                <w:sz w:val="20"/>
              </w:rPr>
              <w:t>
Рентген-негативный универсальный операционный стол с приставкой для травматологии и ортопедии.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Электронно-оптический преобразователь. Силовой инструмент (электрическая дрель). </w:t>
            </w:r>
            <w:r>
              <w:br/>
            </w:r>
            <w:r>
              <w:rPr>
                <w:rFonts w:ascii="Times New Roman"/>
                <w:b w:val="false"/>
                <w:i w:val="false"/>
                <w:color w:val="000000"/>
                <w:sz w:val="20"/>
              </w:rPr>
              <w:t>
Рентген-негативный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w:t>
            </w:r>
            <w:r>
              <w:br/>
            </w:r>
            <w:r>
              <w:rPr>
                <w:rFonts w:ascii="Times New Roman"/>
                <w:b w:val="false"/>
                <w:i w:val="false"/>
                <w:color w:val="000000"/>
                <w:sz w:val="20"/>
              </w:rPr>
              <w:t>
Бинокулярная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Электронно-оптический преобразователь. Силовой инструмент (электрическая дрель). </w:t>
            </w:r>
            <w:r>
              <w:br/>
            </w:r>
            <w:r>
              <w:rPr>
                <w:rFonts w:ascii="Times New Roman"/>
                <w:b w:val="false"/>
                <w:i w:val="false"/>
                <w:color w:val="000000"/>
                <w:sz w:val="20"/>
              </w:rPr>
              <w:t>
Рентген-негативный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Инструменты для установки кейджа. Бинокулярная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Бинокулярная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w:t>
            </w:r>
            <w:r>
              <w:br/>
            </w:r>
            <w:r>
              <w:rPr>
                <w:rFonts w:ascii="Times New Roman"/>
                <w:b w:val="false"/>
                <w:i w:val="false"/>
                <w:color w:val="000000"/>
                <w:sz w:val="20"/>
              </w:rPr>
              <w:t>
Бинокулярная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тазобедренного сустава, неуточненная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эндопротезированию суставов в объеме не менее 216 часов за последние 5 лет. Количество проводимых первичных протезирований не менее 60 операций в год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Электронно-оптический преобразователь или передвижной операционныйо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Ревизия замены коленного сустава, неуточненная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Стаж работы по специальности не менее 5 лет. Повышение квалификации по эндопротезированию суставов в объеме не менее 216 часов за последние 5 лет. Количество проводимых первичных протезирований не менее 30 операций в год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или магнитно-резонансный томограф. Инструментарий для проведения операций по эндопротезированию крупных суставов. Микрохирургический набор. Онкологические эндопротезы. Операционная рентгенустановка.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комбустиологии в объеме не менее 216 часов за последние 5 лет.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Акушерско-гинекологический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повышениеи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w:t>
            </w:r>
            <w:r>
              <w:br/>
            </w: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свидетельство о повышении квалификации по вопросам отохирургии и кохлеарной имплантации. Наличие в штате специалиста, имеющего сертификат по специальности "Оториноларингология" (сурдология) (взрослая, детская)" с наличием повышения квалификации по настройке кохлеарного импланта.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Тимпанальный хирургический набор. Кохлеарный имплант. Бормашина. Ноутбук с программой для подключения и настройки кохлеарного импланта.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профиль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кардиохирургического профиля: наличие в штате специалиста, имеющего сертификат по специальности </w:t>
            </w:r>
            <w:r>
              <w:br/>
            </w:r>
            <w:r>
              <w:rPr>
                <w:rFonts w:ascii="Times New Roman"/>
                <w:b w:val="false"/>
                <w:i w:val="false"/>
                <w:color w:val="000000"/>
                <w:sz w:val="20"/>
              </w:rPr>
              <w:t>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повышении квалификации по циклу "Экстракорпоральная мембранная оксигенация"</w:t>
            </w:r>
            <w:r>
              <w:br/>
            </w:r>
            <w:r>
              <w:rPr>
                <w:rFonts w:ascii="Times New Roman"/>
                <w:b w:val="false"/>
                <w:i w:val="false"/>
                <w:color w:val="000000"/>
                <w:sz w:val="20"/>
              </w:rPr>
              <w:t xml:space="preserve">
2. Для других профилей: наличие в штате специалиста, имеющего сертификат по специальности </w:t>
            </w:r>
            <w:r>
              <w:br/>
            </w:r>
            <w:r>
              <w:rPr>
                <w:rFonts w:ascii="Times New Roman"/>
                <w:b w:val="false"/>
                <w:i w:val="false"/>
                <w:color w:val="000000"/>
                <w:sz w:val="20"/>
              </w:rPr>
              <w:t>
"Анестезиология и реаниматология (перфузиология, токсикология)", стаж работы по специальности не менее 5 лет, свидетельство о повышении квалификации по перфузиологии в объеме не менее 54 часа, свидетельство о повышении квалификации по циклу "Экстракорпоральная мембранная оксигенация".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w:t>
            </w:r>
            <w:r>
              <w:br/>
            </w:r>
            <w:r>
              <w:rPr>
                <w:rFonts w:ascii="Times New Roman"/>
                <w:b w:val="false"/>
                <w:i w:val="false"/>
                <w:color w:val="000000"/>
                <w:sz w:val="20"/>
              </w:rPr>
              <w:t>
Инфузомат. Датчик чрезпищеводный.</w:t>
            </w:r>
            <w:r>
              <w:br/>
            </w:r>
            <w:r>
              <w:rPr>
                <w:rFonts w:ascii="Times New Roman"/>
                <w:b w:val="false"/>
                <w:i w:val="false"/>
                <w:color w:val="000000"/>
                <w:sz w:val="20"/>
              </w:rPr>
              <w:t>
Электрокоагулятор хирургический.</w:t>
            </w:r>
            <w:r>
              <w:br/>
            </w:r>
            <w:r>
              <w:rPr>
                <w:rFonts w:ascii="Times New Roman"/>
                <w:b w:val="false"/>
                <w:i w:val="false"/>
                <w:color w:val="000000"/>
                <w:sz w:val="20"/>
              </w:rPr>
              <w:t>
Анализатор кислотно-основного равновесия с определением электролитов. Аспиратор (отсос) хирургический. Наркозно-дыхательный аппарат. Аппарат для проведения экстракорпоральной мембранной оксигенации.</w:t>
            </w:r>
            <w:r>
              <w:br/>
            </w:r>
            <w:r>
              <w:rPr>
                <w:rFonts w:ascii="Times New Roman"/>
                <w:b w:val="false"/>
                <w:i w:val="false"/>
                <w:color w:val="000000"/>
                <w:sz w:val="20"/>
              </w:rPr>
              <w:t>
Аппарат для афферентной гемокоррекции.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брахитерапии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br/>
            </w:r>
            <w:r>
              <w:rPr>
                <w:rFonts w:ascii="Times New Roman"/>
                <w:b w:val="false"/>
                <w:i w:val="false"/>
                <w:color w:val="000000"/>
                <w:sz w:val="20"/>
              </w:rPr>
              <w:t>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высокодозных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w:t>
            </w:r>
            <w:r>
              <w:br/>
            </w:r>
            <w:r>
              <w:rPr>
                <w:rFonts w:ascii="Times New Roman"/>
                <w:b w:val="false"/>
                <w:i w:val="false"/>
                <w:color w:val="000000"/>
                <w:sz w:val="20"/>
              </w:rPr>
              <w:t>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Игла для брахитерапии диаметром 18 Ch. Игла стабилизирующая для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 Шапочка рентгенозащитная 0,35 мм Pb рентгенозащитные перчатки 0,25 мм Pb. брахитерапии.</w:t>
            </w:r>
            <w:r>
              <w:br/>
            </w:r>
            <w:r>
              <w:rPr>
                <w:rFonts w:ascii="Times New Roman"/>
                <w:b w:val="false"/>
                <w:i w:val="false"/>
                <w:color w:val="000000"/>
                <w:sz w:val="20"/>
              </w:rPr>
              <w:t>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 Шапочка рентгенозащитная 0,35 мм Pb рентгенозащитные перчатки 0,25 мм Pb.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интерстициальной лучевой терапии (брахитерапии)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br/>
            </w:r>
            <w:r>
              <w:rPr>
                <w:rFonts w:ascii="Times New Roman"/>
                <w:b w:val="false"/>
                <w:i w:val="false"/>
                <w:color w:val="000000"/>
                <w:sz w:val="20"/>
              </w:rPr>
              <w:t>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низкодозных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w:t>
            </w:r>
            <w:r>
              <w:br/>
            </w:r>
            <w:r>
              <w:rPr>
                <w:rFonts w:ascii="Times New Roman"/>
                <w:b w:val="false"/>
                <w:i w:val="false"/>
                <w:color w:val="000000"/>
                <w:sz w:val="20"/>
              </w:rPr>
              <w:t>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-имплантируемые зерна йод-125. Игла для брахитерапии парафинированная и не парафинированная. Игла стабилизирующая для брахитерапии. Баллон для брахитерапии одноразовый. Вспомогательное оборудование: Комплект дозиметра. Халат рентгенозащитный закрытый, свинцовый эквивалент 0,5 мм Pb спереди и 0,25 мм Pb сзади.</w:t>
            </w:r>
            <w:r>
              <w:br/>
            </w:r>
            <w:r>
              <w:rPr>
                <w:rFonts w:ascii="Times New Roman"/>
                <w:b w:val="false"/>
                <w:i w:val="false"/>
                <w:color w:val="000000"/>
                <w:sz w:val="20"/>
              </w:rPr>
              <w:t>
Воротник рентгенозащитный 0,35 мм. Шапочка рентгенозащитная 0,35 мм Pb рентгенозащитные перчатки 0,25 мм Pb.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w:t>
            </w:r>
            <w:r>
              <w:br/>
            </w:r>
            <w:r>
              <w:rPr>
                <w:rFonts w:ascii="Times New Roman"/>
                <w:b w:val="false"/>
                <w:i w:val="false"/>
                <w:color w:val="000000"/>
                <w:sz w:val="20"/>
              </w:rPr>
              <w:t>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специализацию по ядерной медицине (радионуклидной терапии), с опытом работы не менее 3 лет. Допуск к работе с источниками ионизирующего излучения.</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радиофармпрепарата. Стандартный набор дозиметрического оборудования.</w:t>
            </w:r>
          </w:p>
        </w:tc>
      </w:tr>
    </w:tbl>
    <w:bookmarkStart w:name="z722" w:id="79"/>
    <w:p>
      <w:pPr>
        <w:spacing w:after="0"/>
        <w:ind w:left="0"/>
        <w:jc w:val="both"/>
      </w:pPr>
      <w:r>
        <w:rPr>
          <w:rFonts w:ascii="Times New Roman"/>
          <w:b w:val="false"/>
          <w:i w:val="false"/>
          <w:color w:val="000000"/>
          <w:sz w:val="28"/>
        </w:rPr>
        <w:t xml:space="preserve">
      Примечание: </w:t>
      </w:r>
    </w:p>
    <w:bookmarkEnd w:id="79"/>
    <w:bookmarkStart w:name="z723" w:id="80"/>
    <w:p>
      <w:pPr>
        <w:spacing w:after="0"/>
        <w:ind w:left="0"/>
        <w:jc w:val="both"/>
      </w:pPr>
      <w:r>
        <w:rPr>
          <w:rFonts w:ascii="Times New Roman"/>
          <w:b w:val="false"/>
          <w:i w:val="false"/>
          <w:color w:val="000000"/>
          <w:sz w:val="28"/>
        </w:rPr>
        <w:t>
      *Дополнительные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w:t>
      </w:r>
    </w:p>
    <w:bookmarkEnd w:id="80"/>
    <w:bookmarkStart w:name="z724" w:id="81"/>
    <w:p>
      <w:pPr>
        <w:spacing w:after="0"/>
        <w:ind w:left="0"/>
        <w:jc w:val="both"/>
      </w:pPr>
      <w:r>
        <w:rPr>
          <w:rFonts w:ascii="Times New Roman"/>
          <w:b w:val="false"/>
          <w:i w:val="false"/>
          <w:color w:val="000000"/>
          <w:sz w:val="28"/>
        </w:rPr>
        <w:t>
      1. продолжительность работы организации здравоохранения в области искусственного оплодотворения не менее трех лет;</w:t>
      </w:r>
    </w:p>
    <w:bookmarkEnd w:id="81"/>
    <w:bookmarkStart w:name="z725" w:id="82"/>
    <w:p>
      <w:pPr>
        <w:spacing w:after="0"/>
        <w:ind w:left="0"/>
        <w:jc w:val="both"/>
      </w:pPr>
      <w:r>
        <w:rPr>
          <w:rFonts w:ascii="Times New Roman"/>
          <w:b w:val="false"/>
          <w:i w:val="false"/>
          <w:color w:val="000000"/>
          <w:sz w:val="28"/>
        </w:rPr>
        <w:t>
      2. количество лечебных циклов искусственного оплодотворения не менее 300 циклов в год;</w:t>
      </w:r>
    </w:p>
    <w:bookmarkEnd w:id="82"/>
    <w:bookmarkStart w:name="z726" w:id="83"/>
    <w:p>
      <w:pPr>
        <w:spacing w:after="0"/>
        <w:ind w:left="0"/>
        <w:jc w:val="both"/>
      </w:pPr>
      <w:r>
        <w:rPr>
          <w:rFonts w:ascii="Times New Roman"/>
          <w:b w:val="false"/>
          <w:i w:val="false"/>
          <w:color w:val="000000"/>
          <w:sz w:val="28"/>
        </w:rPr>
        <w:t>
      3. частота наступления беременности на перенос эмбрионов – не менее 33 %;</w:t>
      </w:r>
    </w:p>
    <w:bookmarkEnd w:id="83"/>
    <w:bookmarkStart w:name="z727" w:id="84"/>
    <w:p>
      <w:pPr>
        <w:spacing w:after="0"/>
        <w:ind w:left="0"/>
        <w:jc w:val="both"/>
      </w:pPr>
      <w:r>
        <w:rPr>
          <w:rFonts w:ascii="Times New Roman"/>
          <w:b w:val="false"/>
          <w:i w:val="false"/>
          <w:color w:val="000000"/>
          <w:sz w:val="28"/>
        </w:rPr>
        <w:t>
      4. частота рождения детей на число переносов - не менее 25 %.</w:t>
      </w:r>
    </w:p>
    <w:bookmarkEnd w:id="84"/>
    <w:bookmarkStart w:name="z728" w:id="85"/>
    <w:p>
      <w:pPr>
        <w:spacing w:after="0"/>
        <w:ind w:left="0"/>
        <w:jc w:val="both"/>
      </w:pPr>
      <w:r>
        <w:rPr>
          <w:rFonts w:ascii="Times New Roman"/>
          <w:b w:val="false"/>
          <w:i w:val="false"/>
          <w:color w:val="000000"/>
          <w:sz w:val="28"/>
        </w:rPr>
        <w:t xml:space="preserve">
      ** Проведение до - и послекохлеарной реабилитации.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высокотехнологичных медицинских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1" w:id="86"/>
    <w:p>
      <w:pPr>
        <w:spacing w:after="0"/>
        <w:ind w:left="0"/>
        <w:jc w:val="left"/>
      </w:pPr>
      <w:r>
        <w:rPr>
          <w:rFonts w:ascii="Times New Roman"/>
          <w:b/>
          <w:i w:val="false"/>
          <w:color w:val="000000"/>
        </w:rPr>
        <w:t xml:space="preserve"> Заключение о соответствии организации здравоохранения к предоставлению высокотехнологичных медицинских услуг</w:t>
      </w:r>
    </w:p>
    <w:bookmarkEnd w:id="86"/>
    <w:bookmarkStart w:name="z732" w:id="87"/>
    <w:p>
      <w:pPr>
        <w:spacing w:after="0"/>
        <w:ind w:left="0"/>
        <w:jc w:val="both"/>
      </w:pPr>
      <w:r>
        <w:rPr>
          <w:rFonts w:ascii="Times New Roman"/>
          <w:b w:val="false"/>
          <w:i w:val="false"/>
          <w:color w:val="000000"/>
          <w:sz w:val="28"/>
        </w:rPr>
        <w:t>
      1. Организация здравоохранения _________________________________________</w:t>
      </w:r>
    </w:p>
    <w:bookmarkEnd w:id="87"/>
    <w:bookmarkStart w:name="z733" w:id="88"/>
    <w:p>
      <w:pPr>
        <w:spacing w:after="0"/>
        <w:ind w:left="0"/>
        <w:jc w:val="both"/>
      </w:pPr>
      <w:r>
        <w:rPr>
          <w:rFonts w:ascii="Times New Roman"/>
          <w:b w:val="false"/>
          <w:i w:val="false"/>
          <w:color w:val="000000"/>
          <w:sz w:val="28"/>
        </w:rPr>
        <w:t>
                               (полное юридическое наименование)</w:t>
      </w:r>
    </w:p>
    <w:bookmarkEnd w:id="88"/>
    <w:bookmarkStart w:name="z734" w:id="89"/>
    <w:p>
      <w:pPr>
        <w:spacing w:after="0"/>
        <w:ind w:left="0"/>
        <w:jc w:val="both"/>
      </w:pPr>
      <w:r>
        <w:rPr>
          <w:rFonts w:ascii="Times New Roman"/>
          <w:b w:val="false"/>
          <w:i w:val="false"/>
          <w:color w:val="000000"/>
          <w:sz w:val="28"/>
        </w:rPr>
        <w:t>
      2. Название оказываемого вида высокотехнологичных медицинских услуг</w:t>
      </w:r>
    </w:p>
    <w:bookmarkEnd w:id="89"/>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1967"/>
        <w:gridCol w:w="1967"/>
        <w:gridCol w:w="3199"/>
        <w:gridCol w:w="1968"/>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несоответствия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заключение:</w:t>
            </w:r>
          </w:p>
        </w:tc>
      </w:tr>
    </w:tbl>
    <w:bookmarkStart w:name="z756" w:id="90"/>
    <w:p>
      <w:pPr>
        <w:spacing w:after="0"/>
        <w:ind w:left="0"/>
        <w:jc w:val="both"/>
      </w:pPr>
      <w:r>
        <w:rPr>
          <w:rFonts w:ascii="Times New Roman"/>
          <w:b w:val="false"/>
          <w:i w:val="false"/>
          <w:color w:val="000000"/>
          <w:sz w:val="28"/>
        </w:rPr>
        <w:t xml:space="preserve">
      Примечание: </w:t>
      </w:r>
    </w:p>
    <w:bookmarkEnd w:id="90"/>
    <w:bookmarkStart w:name="z757" w:id="91"/>
    <w:p>
      <w:pPr>
        <w:spacing w:after="0"/>
        <w:ind w:left="0"/>
        <w:jc w:val="both"/>
      </w:pPr>
      <w:r>
        <w:rPr>
          <w:rFonts w:ascii="Times New Roman"/>
          <w:b w:val="false"/>
          <w:i w:val="false"/>
          <w:color w:val="000000"/>
          <w:sz w:val="28"/>
        </w:rPr>
        <w:t>
      Заполняется территориальным подразделением государственного органа в сфере санитарно-эпидемиологического благополучия населения.</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