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b220" w14:textId="7ccb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принудительного выкупа акций страховой (перестраховочной) организации и их последующей продажи новому инвестору (инвесторам)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2017 года № 19. Зарегистрировано в Министерстве юстиции Республики Казахстан 13 марта 2017 года № 14888. Утратило силу постановлением Правления Агентства Республики Казахстан по регулированию и развитию финансового рынка от 23 ноября 2022 года № 99.</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23.11.2022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постановления Правления Агентства РК по регулированию и развитию финансового рынка от 23.12.2020 </w:t>
      </w:r>
      <w:r>
        <w:rPr>
          <w:rFonts w:ascii="Times New Roman"/>
          <w:b w:val="false"/>
          <w:i w:val="false"/>
          <w:color w:val="000000"/>
          <w:sz w:val="28"/>
        </w:rPr>
        <w:t>№ 127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принудительного выкупа акций страховой (перестраховочной) организации и их последующей продажи новому инвестору (инвесторам).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23.12.2020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июня 2001 года № 262 "Об утверждении Правил принудительного выкупа и реализации акций страховой (перестраховочной) организации" (зарегистрированное в Реестре государственной регистрации нормативных правовых актов под № 1622, опубликованное в 2001 году в Бюллетене нормативных правовых актов центральных исполнительных и иных государственных органов Республики Казахстан № 30, ст.476).</w:t>
      </w:r>
    </w:p>
    <w:bookmarkEnd w:id="2"/>
    <w:bookmarkStart w:name="z6" w:id="3"/>
    <w:p>
      <w:pPr>
        <w:spacing w:after="0"/>
        <w:ind w:left="0"/>
        <w:jc w:val="both"/>
      </w:pPr>
      <w:r>
        <w:rPr>
          <w:rFonts w:ascii="Times New Roman"/>
          <w:b w:val="false"/>
          <w:i w:val="false"/>
          <w:color w:val="000000"/>
          <w:sz w:val="28"/>
        </w:rPr>
        <w:t>
      3. Департаменту страхового надзора (Курманов Ж.Б.) в установленном законодательством Республики Казахстан порядке обеспечить:</w:t>
      </w:r>
    </w:p>
    <w:bookmarkEnd w:id="3"/>
    <w:bookmarkStart w:name="z7"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0" w:id="7"/>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1"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8"/>
    <w:bookmarkStart w:name="z12" w:id="9"/>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2017 года № 19</w:t>
            </w:r>
          </w:p>
        </w:tc>
      </w:tr>
    </w:tbl>
    <w:bookmarkStart w:name="z15" w:id="10"/>
    <w:p>
      <w:pPr>
        <w:spacing w:after="0"/>
        <w:ind w:left="0"/>
        <w:jc w:val="left"/>
      </w:pPr>
      <w:r>
        <w:rPr>
          <w:rFonts w:ascii="Times New Roman"/>
          <w:b/>
          <w:i w:val="false"/>
          <w:color w:val="000000"/>
        </w:rPr>
        <w:t xml:space="preserve"> Правила принудительного выкупа акций страховой (перестраховочной) организации и их последующей продажи новому инвестору (инвесторам)</w:t>
      </w:r>
    </w:p>
    <w:bookmarkEnd w:id="10"/>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23.12.2020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xml:space="preserve">
      1. Настоящие Правила принудительного выкупа акций страховой (перестраховочной) организации и их последующей продажи новому инвестору (инвесторам)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и определяют порядок принудительного выкупа и последующей продажи акций страховой (перестраховочной) организации (далее - страховая организация) уполномоченным органом по регулированию, контролю и надзору финансового рынка и финансовых организаций (далее - уполномоченный орган) новому инвестору (инвесторам) (далее – новый инвестор).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23.12.2020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2. В Правилах используются следующие понятия:</w:t>
      </w:r>
    </w:p>
    <w:bookmarkEnd w:id="13"/>
    <w:bookmarkStart w:name="z19" w:id="14"/>
    <w:p>
      <w:pPr>
        <w:spacing w:after="0"/>
        <w:ind w:left="0"/>
        <w:jc w:val="both"/>
      </w:pPr>
      <w:r>
        <w:rPr>
          <w:rFonts w:ascii="Times New Roman"/>
          <w:b w:val="false"/>
          <w:i w:val="false"/>
          <w:color w:val="000000"/>
          <w:sz w:val="28"/>
        </w:rPr>
        <w:t>
      1) прежний владелец акций - лицо, являвшееся акционером страховой организации и акции которого были принудительно выкуплены уполномоченным органом в соответствии с Правилами;</w:t>
      </w:r>
    </w:p>
    <w:bookmarkEnd w:id="14"/>
    <w:bookmarkStart w:name="z20" w:id="15"/>
    <w:p>
      <w:pPr>
        <w:spacing w:after="0"/>
        <w:ind w:left="0"/>
        <w:jc w:val="both"/>
      </w:pPr>
      <w:r>
        <w:rPr>
          <w:rFonts w:ascii="Times New Roman"/>
          <w:b w:val="false"/>
          <w:i w:val="false"/>
          <w:color w:val="000000"/>
          <w:sz w:val="28"/>
        </w:rPr>
        <w:t xml:space="preserve">
      2) акционер - физическое или юридическое лицо, к которому перешли права собственности по выкупленным акциям на условиях, определенных Правилами; </w:t>
      </w:r>
    </w:p>
    <w:bookmarkEnd w:id="15"/>
    <w:bookmarkStart w:name="z21" w:id="16"/>
    <w:p>
      <w:pPr>
        <w:spacing w:after="0"/>
        <w:ind w:left="0"/>
        <w:jc w:val="both"/>
      </w:pPr>
      <w:r>
        <w:rPr>
          <w:rFonts w:ascii="Times New Roman"/>
          <w:b w:val="false"/>
          <w:i w:val="false"/>
          <w:color w:val="000000"/>
          <w:sz w:val="28"/>
        </w:rPr>
        <w:t xml:space="preserve">
      3) новый инвестор - физическое или юридическое лицо, вступившее в переговоры с уполномоченным органом по вопросу приобретения выкупленных акций на условиях, определенных Правилами; </w:t>
      </w:r>
    </w:p>
    <w:bookmarkEnd w:id="16"/>
    <w:bookmarkStart w:name="z22" w:id="17"/>
    <w:p>
      <w:pPr>
        <w:spacing w:after="0"/>
        <w:ind w:left="0"/>
        <w:jc w:val="both"/>
      </w:pPr>
      <w:r>
        <w:rPr>
          <w:rFonts w:ascii="Times New Roman"/>
          <w:b w:val="false"/>
          <w:i w:val="false"/>
          <w:color w:val="000000"/>
          <w:sz w:val="28"/>
        </w:rPr>
        <w:t>
      4) выкупленные акции - акции страховой организации, приобретенные уполномоченным органом в соответствии с Правилами.</w:t>
      </w:r>
    </w:p>
    <w:bookmarkEnd w:id="17"/>
    <w:bookmarkStart w:name="z23" w:id="18"/>
    <w:p>
      <w:pPr>
        <w:spacing w:after="0"/>
        <w:ind w:left="0"/>
        <w:jc w:val="both"/>
      </w:pPr>
      <w:r>
        <w:rPr>
          <w:rFonts w:ascii="Times New Roman"/>
          <w:b w:val="false"/>
          <w:i w:val="false"/>
          <w:color w:val="000000"/>
          <w:sz w:val="28"/>
        </w:rPr>
        <w:t xml:space="preserve">
      3. Принудительный выкуп акций страховой организации и их последующая продажа новому инвестору осуществляется уполномоченным органом в целях защиты законных интересов ее страхователей, застрахованных, выгодоприобретателей и обеспечения стабильности страхового рынка на основании решения (решений) уполномоченного органа и не требует наличия волеизъявления прежних владельцев акций страховой организации. </w:t>
      </w:r>
    </w:p>
    <w:bookmarkEnd w:id="18"/>
    <w:bookmarkStart w:name="z24" w:id="19"/>
    <w:p>
      <w:pPr>
        <w:spacing w:after="0"/>
        <w:ind w:left="0"/>
        <w:jc w:val="both"/>
      </w:pPr>
      <w:r>
        <w:rPr>
          <w:rFonts w:ascii="Times New Roman"/>
          <w:b w:val="false"/>
          <w:i w:val="false"/>
          <w:color w:val="000000"/>
          <w:sz w:val="28"/>
        </w:rPr>
        <w:t xml:space="preserve">
      4. Уполномоченный орган применяет процедуру принудительного выкупа акций страховой организации в целях обеспечения перехода права собственности на акции страховой организации новому инвестору и не является конечным приобретателем (обладателем) выкупаемых акций. </w:t>
      </w:r>
    </w:p>
    <w:bookmarkEnd w:id="19"/>
    <w:bookmarkStart w:name="z25" w:id="20"/>
    <w:p>
      <w:pPr>
        <w:spacing w:after="0"/>
        <w:ind w:left="0"/>
        <w:jc w:val="left"/>
      </w:pPr>
      <w:r>
        <w:rPr>
          <w:rFonts w:ascii="Times New Roman"/>
          <w:b/>
          <w:i w:val="false"/>
          <w:color w:val="000000"/>
        </w:rPr>
        <w:t xml:space="preserve"> Глава 2. Основания и условия принудительного выкупа акций страховой организации и их последующей продажи новому инвестору</w:t>
      </w:r>
    </w:p>
    <w:bookmarkEnd w:id="20"/>
    <w:bookmarkStart w:name="z26" w:id="21"/>
    <w:p>
      <w:pPr>
        <w:spacing w:after="0"/>
        <w:ind w:left="0"/>
        <w:jc w:val="both"/>
      </w:pPr>
      <w:r>
        <w:rPr>
          <w:rFonts w:ascii="Times New Roman"/>
          <w:b w:val="false"/>
          <w:i w:val="false"/>
          <w:color w:val="000000"/>
          <w:sz w:val="28"/>
        </w:rPr>
        <w:t xml:space="preserve">
      5. Основанием для принудительного выкупа всех акций страховой организации является установление уполномоченным органом отрицательной разницы между стоимостью активов, рассчитанной с учетом их классификации по качеству и ликвидности, и обязательствами страховой организации. </w:t>
      </w:r>
    </w:p>
    <w:bookmarkEnd w:id="21"/>
    <w:bookmarkStart w:name="z27" w:id="22"/>
    <w:p>
      <w:pPr>
        <w:spacing w:after="0"/>
        <w:ind w:left="0"/>
        <w:jc w:val="both"/>
      </w:pPr>
      <w:r>
        <w:rPr>
          <w:rFonts w:ascii="Times New Roman"/>
          <w:b w:val="false"/>
          <w:i w:val="false"/>
          <w:color w:val="000000"/>
          <w:sz w:val="28"/>
        </w:rPr>
        <w:t xml:space="preserve">
      6. Расчет разницы между стоимостью активов и обязательствами страховой организации осуществляется в соответствии с законодательством Республики Казахстан о страховании и страховой деятельности. </w:t>
      </w:r>
    </w:p>
    <w:bookmarkEnd w:id="22"/>
    <w:bookmarkStart w:name="z28" w:id="23"/>
    <w:p>
      <w:pPr>
        <w:spacing w:after="0"/>
        <w:ind w:left="0"/>
        <w:jc w:val="both"/>
      </w:pPr>
      <w:r>
        <w:rPr>
          <w:rFonts w:ascii="Times New Roman"/>
          <w:b w:val="false"/>
          <w:i w:val="false"/>
          <w:color w:val="000000"/>
          <w:sz w:val="28"/>
        </w:rPr>
        <w:t xml:space="preserve">
      7. К новому инвестору страховой организации предъявляются следующие требования: </w:t>
      </w:r>
    </w:p>
    <w:bookmarkEnd w:id="23"/>
    <w:bookmarkStart w:name="z29" w:id="24"/>
    <w:p>
      <w:pPr>
        <w:spacing w:after="0"/>
        <w:ind w:left="0"/>
        <w:jc w:val="both"/>
      </w:pPr>
      <w:r>
        <w:rPr>
          <w:rFonts w:ascii="Times New Roman"/>
          <w:b w:val="false"/>
          <w:i w:val="false"/>
          <w:color w:val="000000"/>
          <w:sz w:val="28"/>
        </w:rPr>
        <w:t>
      1) соответствие требованиям, предъявляемым законодательством Республики Казахстан о страховании и страховой деятельности для акционера страховой организации;</w:t>
      </w:r>
    </w:p>
    <w:bookmarkEnd w:id="24"/>
    <w:bookmarkStart w:name="z30" w:id="25"/>
    <w:p>
      <w:pPr>
        <w:spacing w:after="0"/>
        <w:ind w:left="0"/>
        <w:jc w:val="both"/>
      </w:pPr>
      <w:r>
        <w:rPr>
          <w:rFonts w:ascii="Times New Roman"/>
          <w:b w:val="false"/>
          <w:i w:val="false"/>
          <w:color w:val="000000"/>
          <w:sz w:val="28"/>
        </w:rPr>
        <w:t>
      2) наличие возможности (в отдельности или совместно с другими новыми инвесторами) исполнить все обязательства по договорам страхования и перестрахования;</w:t>
      </w:r>
    </w:p>
    <w:bookmarkEnd w:id="25"/>
    <w:bookmarkStart w:name="z31" w:id="26"/>
    <w:p>
      <w:pPr>
        <w:spacing w:after="0"/>
        <w:ind w:left="0"/>
        <w:jc w:val="both"/>
      </w:pPr>
      <w:r>
        <w:rPr>
          <w:rFonts w:ascii="Times New Roman"/>
          <w:b w:val="false"/>
          <w:i w:val="false"/>
          <w:color w:val="000000"/>
          <w:sz w:val="28"/>
        </w:rPr>
        <w:t>
      3) принятие письменного обязательства по соблюдению конфиденциальности и сохранению коммерческой</w:t>
      </w:r>
      <w:r>
        <w:rPr>
          <w:rFonts w:ascii="Times New Roman"/>
          <w:b w:val="false"/>
          <w:i w:val="false"/>
          <w:color w:val="000000"/>
          <w:sz w:val="28"/>
        </w:rPr>
        <w:t xml:space="preserve"> тайны</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xml:space="preserve">
      8. Решение о последующей продаже выкупленных акций новому инвестору принимается уполномоченным органом при выполнении требований,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Правил.</w:t>
      </w:r>
    </w:p>
    <w:bookmarkEnd w:id="27"/>
    <w:bookmarkStart w:name="z33" w:id="28"/>
    <w:p>
      <w:pPr>
        <w:spacing w:after="0"/>
        <w:ind w:left="0"/>
        <w:jc w:val="left"/>
      </w:pPr>
      <w:r>
        <w:rPr>
          <w:rFonts w:ascii="Times New Roman"/>
          <w:b/>
          <w:i w:val="false"/>
          <w:color w:val="000000"/>
        </w:rPr>
        <w:t xml:space="preserve"> Глава 3. Процедура проведения принудительного выкупа акций страховой организации и их последующей продажи новому инвестору</w:t>
      </w:r>
    </w:p>
    <w:bookmarkEnd w:id="28"/>
    <w:bookmarkStart w:name="z34" w:id="29"/>
    <w:p>
      <w:pPr>
        <w:spacing w:after="0"/>
        <w:ind w:left="0"/>
        <w:jc w:val="both"/>
      </w:pPr>
      <w:r>
        <w:rPr>
          <w:rFonts w:ascii="Times New Roman"/>
          <w:b w:val="false"/>
          <w:i w:val="false"/>
          <w:color w:val="000000"/>
          <w:sz w:val="28"/>
        </w:rPr>
        <w:t>
      9. Уполномоченный орган осуществляет мероприятия по поиску нового инвестора посредством публикации соответствующей информации в периодических печатных изданиях, распространяемых на всей территории Республики Казахстан, на казахском и русском языках, и на официальном интернет-ресурсе уполномоченного органа.</w:t>
      </w:r>
    </w:p>
    <w:bookmarkEnd w:id="29"/>
    <w:bookmarkStart w:name="z35" w:id="30"/>
    <w:p>
      <w:pPr>
        <w:spacing w:after="0"/>
        <w:ind w:left="0"/>
        <w:jc w:val="both"/>
      </w:pPr>
      <w:r>
        <w:rPr>
          <w:rFonts w:ascii="Times New Roman"/>
          <w:b w:val="false"/>
          <w:i w:val="false"/>
          <w:color w:val="000000"/>
          <w:sz w:val="28"/>
        </w:rPr>
        <w:t xml:space="preserve">
      10. Лицо, соответствующее требованиям </w:t>
      </w:r>
      <w:r>
        <w:rPr>
          <w:rFonts w:ascii="Times New Roman"/>
          <w:b w:val="false"/>
          <w:i w:val="false"/>
          <w:color w:val="000000"/>
          <w:sz w:val="28"/>
        </w:rPr>
        <w:t>пункта 7</w:t>
      </w:r>
      <w:r>
        <w:rPr>
          <w:rFonts w:ascii="Times New Roman"/>
          <w:b w:val="false"/>
          <w:i w:val="false"/>
          <w:color w:val="000000"/>
          <w:sz w:val="28"/>
        </w:rPr>
        <w:t xml:space="preserve"> Правил, обращается в уполномоченный орган с заявлением о намерении приобрести все акции страховой организации (далее – заявитель).</w:t>
      </w:r>
    </w:p>
    <w:bookmarkEnd w:id="30"/>
    <w:bookmarkStart w:name="z36" w:id="31"/>
    <w:p>
      <w:pPr>
        <w:spacing w:after="0"/>
        <w:ind w:left="0"/>
        <w:jc w:val="both"/>
      </w:pPr>
      <w:r>
        <w:rPr>
          <w:rFonts w:ascii="Times New Roman"/>
          <w:b w:val="false"/>
          <w:i w:val="false"/>
          <w:color w:val="000000"/>
          <w:sz w:val="28"/>
        </w:rPr>
        <w:t xml:space="preserve">
      В случаях, когда с одним заявлением о намерении приобрести акции страховой организации совместно обращаются два или более лиц, то указанные лица в дополнение к заявлению представляют заключенное между собой соглашение, определяющее количество приобретаемых каждым из них акций страховой организации и сумму денег, подлежащих внесению в оплату за выкупленные акции. </w:t>
      </w:r>
    </w:p>
    <w:bookmarkEnd w:id="31"/>
    <w:bookmarkStart w:name="z37" w:id="32"/>
    <w:p>
      <w:pPr>
        <w:spacing w:after="0"/>
        <w:ind w:left="0"/>
        <w:jc w:val="both"/>
      </w:pPr>
      <w:r>
        <w:rPr>
          <w:rFonts w:ascii="Times New Roman"/>
          <w:b w:val="false"/>
          <w:i w:val="false"/>
          <w:color w:val="000000"/>
          <w:sz w:val="28"/>
        </w:rPr>
        <w:t xml:space="preserve">
      11. До начала переговоров заявитель представляет в уполномоченный орган план мероприятий по улучшению финансового положения страховой организации на ближайшие 2 (два) года, включающий характеристику и способы управления следующими возможными рисками страховой организации: </w:t>
      </w:r>
    </w:p>
    <w:bookmarkEnd w:id="32"/>
    <w:bookmarkStart w:name="z38" w:id="33"/>
    <w:p>
      <w:pPr>
        <w:spacing w:after="0"/>
        <w:ind w:left="0"/>
        <w:jc w:val="both"/>
      </w:pPr>
      <w:r>
        <w:rPr>
          <w:rFonts w:ascii="Times New Roman"/>
          <w:b w:val="false"/>
          <w:i w:val="false"/>
          <w:color w:val="000000"/>
          <w:sz w:val="28"/>
        </w:rPr>
        <w:t xml:space="preserve">
      1) по риску ликвидности (риску неспособности страховой организации своевременно исполнить свои обязательства перед своими страхователями и иными кредиторами) указывается ожидаемое соотношение общей суммы выпущенных акций, обязательств и ликвидных активов к общей сумме активов; </w:t>
      </w:r>
    </w:p>
    <w:bookmarkEnd w:id="33"/>
    <w:bookmarkStart w:name="z39" w:id="34"/>
    <w:p>
      <w:pPr>
        <w:spacing w:after="0"/>
        <w:ind w:left="0"/>
        <w:jc w:val="both"/>
      </w:pPr>
      <w:r>
        <w:rPr>
          <w:rFonts w:ascii="Times New Roman"/>
          <w:b w:val="false"/>
          <w:i w:val="false"/>
          <w:color w:val="000000"/>
          <w:sz w:val="28"/>
        </w:rPr>
        <w:t xml:space="preserve">
      2) по операционному риску (риску существенного превышения расходов страховой организации по ее оперативной деятельности над первоначально предполагавшимся уровнем) указываются предполагаемый объем и перечень основных и дополнительных услуг, которые будут предоставляться, ожидаемые средний и наиболее высокий объемы операций страховой организации, описание условий покрытия расходов страховой организации, превышающих первоначально установленные пределы; </w:t>
      </w:r>
    </w:p>
    <w:bookmarkEnd w:id="34"/>
    <w:bookmarkStart w:name="z40" w:id="35"/>
    <w:p>
      <w:pPr>
        <w:spacing w:after="0"/>
        <w:ind w:left="0"/>
        <w:jc w:val="both"/>
      </w:pPr>
      <w:r>
        <w:rPr>
          <w:rFonts w:ascii="Times New Roman"/>
          <w:b w:val="false"/>
          <w:i w:val="false"/>
          <w:color w:val="000000"/>
          <w:sz w:val="28"/>
        </w:rPr>
        <w:t>
      3) по риску, связанному с капитализацией (риску неспособности страховой организации поддерживать необходимый размер собственного капитала, достаточный для соответствия требованиям нормативных правовых актов уполномоченного органа) указывается уровень собственного капитала, который необходимо поддерживать в целях выполнения требований, установленных законодательством Республики Казахстан о страховании и страховой деятельности;</w:t>
      </w:r>
    </w:p>
    <w:bookmarkEnd w:id="35"/>
    <w:bookmarkStart w:name="z41" w:id="36"/>
    <w:p>
      <w:pPr>
        <w:spacing w:after="0"/>
        <w:ind w:left="0"/>
        <w:jc w:val="both"/>
      </w:pPr>
      <w:r>
        <w:rPr>
          <w:rFonts w:ascii="Times New Roman"/>
          <w:b w:val="false"/>
          <w:i w:val="false"/>
          <w:color w:val="000000"/>
          <w:sz w:val="28"/>
        </w:rPr>
        <w:t xml:space="preserve">
      4) по кредитному риску (для страховой организации по страхованию жизни) при выдаче займов своим страхователям указываются условия, которые будут применяться при выдаче займов, а также порядок, применяемый при постоянном наблюдении и контроле портфеля выданных займов и проводимый с целью выявления проблемных займов и создания резервов для покрытия убытков по займам. </w:t>
      </w:r>
    </w:p>
    <w:bookmarkEnd w:id="36"/>
    <w:bookmarkStart w:name="z42" w:id="37"/>
    <w:p>
      <w:pPr>
        <w:spacing w:after="0"/>
        <w:ind w:left="0"/>
        <w:jc w:val="both"/>
      </w:pPr>
      <w:r>
        <w:rPr>
          <w:rFonts w:ascii="Times New Roman"/>
          <w:b w:val="false"/>
          <w:i w:val="false"/>
          <w:color w:val="000000"/>
          <w:sz w:val="28"/>
        </w:rPr>
        <w:t xml:space="preserve">
      12. При положительном решении вопроса о возможности ведения переговоров о принудительном выкупе акций в целях их последующей продажи уполномоченный орган направляет новому инвестору письменное уведомление о начале совместного рассмотрения условий предстоящей сделки с предполагаемыми сроками ее заключения. </w:t>
      </w:r>
    </w:p>
    <w:bookmarkEnd w:id="37"/>
    <w:bookmarkStart w:name="z43" w:id="38"/>
    <w:p>
      <w:pPr>
        <w:spacing w:after="0"/>
        <w:ind w:left="0"/>
        <w:jc w:val="both"/>
      </w:pPr>
      <w:r>
        <w:rPr>
          <w:rFonts w:ascii="Times New Roman"/>
          <w:b w:val="false"/>
          <w:i w:val="false"/>
          <w:color w:val="000000"/>
          <w:sz w:val="28"/>
        </w:rPr>
        <w:t>
      В случаях, когда с одним заявлением о намерении приобрести акции страховой организации совместно обращаются два или более лиц, то уполномоченный орган направляет письменное уведомление, указанное в части первой настоящего пункта, каждому из них.</w:t>
      </w:r>
    </w:p>
    <w:bookmarkEnd w:id="38"/>
    <w:bookmarkStart w:name="z44" w:id="39"/>
    <w:p>
      <w:pPr>
        <w:spacing w:after="0"/>
        <w:ind w:left="0"/>
        <w:jc w:val="both"/>
      </w:pPr>
      <w:r>
        <w:rPr>
          <w:rFonts w:ascii="Times New Roman"/>
          <w:b w:val="false"/>
          <w:i w:val="false"/>
          <w:color w:val="000000"/>
          <w:sz w:val="28"/>
        </w:rPr>
        <w:t xml:space="preserve">
      13. В случае принятия предложений нового инвестора уполномоченный орган письменно уведомляет об этом нового инвестора. Проект договора купли-продажи выкупленных акций страховой организации, заключаемого между уполномоченным органом и новым инвестором, с включением в него условий продажи акций страховой организации и обеспечения исполнения обязательств по нему, составляется в течение 10 (десяти) рабочих дней с даты уведомления уполномоченным органом нового инвестора. </w:t>
      </w:r>
    </w:p>
    <w:bookmarkEnd w:id="39"/>
    <w:bookmarkStart w:name="z45" w:id="40"/>
    <w:p>
      <w:pPr>
        <w:spacing w:after="0"/>
        <w:ind w:left="0"/>
        <w:jc w:val="both"/>
      </w:pPr>
      <w:r>
        <w:rPr>
          <w:rFonts w:ascii="Times New Roman"/>
          <w:b w:val="false"/>
          <w:i w:val="false"/>
          <w:color w:val="000000"/>
          <w:sz w:val="28"/>
        </w:rPr>
        <w:t xml:space="preserve">
      14. Новый инвестор вносит на соответствующий счет в Национальном Банке Республики Казахстан (далее - счет), покупную цену акций, а также сумму, необходимую для оздоровления финансового положения страховой организации, либо ее основную часть в размере не менее 60 (шестидесяти) процентов в течение 7 (семи) рабочих дней со дня открытия указанного счета. </w:t>
      </w:r>
    </w:p>
    <w:bookmarkEnd w:id="40"/>
    <w:bookmarkStart w:name="z46" w:id="41"/>
    <w:p>
      <w:pPr>
        <w:spacing w:after="0"/>
        <w:ind w:left="0"/>
        <w:jc w:val="both"/>
      </w:pPr>
      <w:r>
        <w:rPr>
          <w:rFonts w:ascii="Times New Roman"/>
          <w:b w:val="false"/>
          <w:i w:val="false"/>
          <w:color w:val="000000"/>
          <w:sz w:val="28"/>
        </w:rPr>
        <w:t xml:space="preserve">
      15. После внесения новым инвестором на счет денег, указанных в </w:t>
      </w:r>
      <w:r>
        <w:rPr>
          <w:rFonts w:ascii="Times New Roman"/>
          <w:b w:val="false"/>
          <w:i w:val="false"/>
          <w:color w:val="000000"/>
          <w:sz w:val="28"/>
        </w:rPr>
        <w:t>пункте 14</w:t>
      </w:r>
      <w:r>
        <w:rPr>
          <w:rFonts w:ascii="Times New Roman"/>
          <w:b w:val="false"/>
          <w:i w:val="false"/>
          <w:color w:val="000000"/>
          <w:sz w:val="28"/>
        </w:rPr>
        <w:t xml:space="preserve"> Правил, проект договора купли-продажи выкупленных акций страховой организации выносится на рассмотрение Правления уполномоченного органа. При этом договор купли-продажи выкупленных акций страховой организации вступает в силу с даты принятия уполномоченным органом решения о последующей продаже таких акций страховой организации новому инвестору.</w:t>
      </w:r>
    </w:p>
    <w:bookmarkEnd w:id="41"/>
    <w:bookmarkStart w:name="z47" w:id="42"/>
    <w:p>
      <w:pPr>
        <w:spacing w:after="0"/>
        <w:ind w:left="0"/>
        <w:jc w:val="both"/>
      </w:pPr>
      <w:r>
        <w:rPr>
          <w:rFonts w:ascii="Times New Roman"/>
          <w:b w:val="false"/>
          <w:i w:val="false"/>
          <w:color w:val="000000"/>
          <w:sz w:val="28"/>
        </w:rPr>
        <w:t xml:space="preserve">
      16. Оформление принудительного выкупа акций страховой организации и их последующей продажи новому инвестору производится путем принятия уполномоченным органом решения о принудительном выкупе акций страховой организации и решения о продаже акций страховой организации новому инвестору. </w:t>
      </w:r>
    </w:p>
    <w:bookmarkEnd w:id="42"/>
    <w:bookmarkStart w:name="z48" w:id="43"/>
    <w:p>
      <w:pPr>
        <w:spacing w:after="0"/>
        <w:ind w:left="0"/>
        <w:jc w:val="both"/>
      </w:pPr>
      <w:r>
        <w:rPr>
          <w:rFonts w:ascii="Times New Roman"/>
          <w:b w:val="false"/>
          <w:i w:val="false"/>
          <w:color w:val="000000"/>
          <w:sz w:val="28"/>
        </w:rPr>
        <w:t xml:space="preserve">
      17. Решение уполномоченного органа о принудительном выкупе акций страховой организации и решение о продаже акций страховой организации новому инвестору являются основанием для внесения изменений в лицевые счета, открытые в системе реестров держателей ценных бумаг или системе учета номинального держания, в части изменения собственника акций страховой организации. </w:t>
      </w:r>
    </w:p>
    <w:bookmarkEnd w:id="43"/>
    <w:bookmarkStart w:name="z49" w:id="44"/>
    <w:p>
      <w:pPr>
        <w:spacing w:after="0"/>
        <w:ind w:left="0"/>
        <w:jc w:val="both"/>
      </w:pPr>
      <w:r>
        <w:rPr>
          <w:rFonts w:ascii="Times New Roman"/>
          <w:b w:val="false"/>
          <w:i w:val="false"/>
          <w:color w:val="000000"/>
          <w:sz w:val="28"/>
        </w:rPr>
        <w:t xml:space="preserve">
      18. Регистрация сделок с акциями страховой организации, подлежащими принудительному выкупу с последующей продажей новому инвестору, реализация выкупленных акций, внесение соответствующих изменений по лицевым счетам, открытым в системе реестров держателей ценных бумаг или системе учета номинального держания, определение сроков и формы продажи выкупленных акций и порядок доведения информации до заинтересованных лиц производится в соответствии с законодательством Республики Казахстан о рынке ценных бумаг. </w:t>
      </w:r>
    </w:p>
    <w:bookmarkEnd w:id="44"/>
    <w:bookmarkStart w:name="z50" w:id="45"/>
    <w:p>
      <w:pPr>
        <w:spacing w:after="0"/>
        <w:ind w:left="0"/>
        <w:jc w:val="both"/>
      </w:pPr>
      <w:r>
        <w:rPr>
          <w:rFonts w:ascii="Times New Roman"/>
          <w:b w:val="false"/>
          <w:i w:val="false"/>
          <w:color w:val="000000"/>
          <w:sz w:val="28"/>
        </w:rPr>
        <w:t xml:space="preserve">
      19. Оплата прежним владельцам стоимости акций в сумме, пропорциональной их доле в общем объеме выкупленных акций страховой организации, производится на основании указания уполномоченного органа со счета после внесения на него новым инвестором денег в размере покупной цены акций страховой организации. </w:t>
      </w:r>
    </w:p>
    <w:bookmarkEnd w:id="45"/>
    <w:bookmarkStart w:name="z51" w:id="46"/>
    <w:p>
      <w:pPr>
        <w:spacing w:after="0"/>
        <w:ind w:left="0"/>
        <w:jc w:val="both"/>
      </w:pPr>
      <w:r>
        <w:rPr>
          <w:rFonts w:ascii="Times New Roman"/>
          <w:b w:val="false"/>
          <w:i w:val="false"/>
          <w:color w:val="000000"/>
          <w:sz w:val="28"/>
        </w:rPr>
        <w:t xml:space="preserve">
      20. Третьи лица, по отношению к которым прежний владелец акций имеет обязательства, обеспеченные этими акциями, после принятия решения уполномоченного органа о принудительном выкупе акций страховой организации, удовлетворяют свои требования из денег, причитающихся прежнему владельцу акций. </w:t>
      </w:r>
    </w:p>
    <w:bookmarkEnd w:id="46"/>
    <w:bookmarkStart w:name="z52" w:id="47"/>
    <w:p>
      <w:pPr>
        <w:spacing w:after="0"/>
        <w:ind w:left="0"/>
        <w:jc w:val="both"/>
      </w:pPr>
      <w:r>
        <w:rPr>
          <w:rFonts w:ascii="Times New Roman"/>
          <w:b w:val="false"/>
          <w:i w:val="false"/>
          <w:color w:val="000000"/>
          <w:sz w:val="28"/>
        </w:rPr>
        <w:t xml:space="preserve">
      21. Расходы, связанные с проведением мероприятий по принудительному выкупу акций страховой организации, производятся за счет акционера страховой организации. </w:t>
      </w:r>
    </w:p>
    <w:bookmarkEnd w:id="47"/>
    <w:bookmarkStart w:name="z53" w:id="48"/>
    <w:p>
      <w:pPr>
        <w:spacing w:after="0"/>
        <w:ind w:left="0"/>
        <w:jc w:val="both"/>
      </w:pPr>
      <w:r>
        <w:rPr>
          <w:rFonts w:ascii="Times New Roman"/>
          <w:b w:val="false"/>
          <w:i w:val="false"/>
          <w:color w:val="000000"/>
          <w:sz w:val="28"/>
        </w:rPr>
        <w:t>
      22. Уполномоченный орган в течение 5 (пяти) рабочих дней со дня принятия решений о принудительном выкупе акций страховой организации и последующей продаже выкупленных акций новому инвестору публикует соответствующее сообщение в периодических печатных изданиях, распространяемых на всей территории Республики Казахстан, на казахском и русском языках, и на официальном интернет-ресурсе уполномоченного органа.</w:t>
      </w:r>
    </w:p>
    <w:bookmarkEnd w:id="48"/>
    <w:bookmarkStart w:name="z54" w:id="49"/>
    <w:p>
      <w:pPr>
        <w:spacing w:after="0"/>
        <w:ind w:left="0"/>
        <w:jc w:val="left"/>
      </w:pPr>
      <w:r>
        <w:rPr>
          <w:rFonts w:ascii="Times New Roman"/>
          <w:b/>
          <w:i w:val="false"/>
          <w:color w:val="000000"/>
        </w:rPr>
        <w:t xml:space="preserve"> Глава 4. Порядок деятельности страховой организации в период проведения процедуры принудительного выкупа акций</w:t>
      </w:r>
    </w:p>
    <w:bookmarkEnd w:id="49"/>
    <w:bookmarkStart w:name="z55" w:id="50"/>
    <w:p>
      <w:pPr>
        <w:spacing w:after="0"/>
        <w:ind w:left="0"/>
        <w:jc w:val="both"/>
      </w:pPr>
      <w:r>
        <w:rPr>
          <w:rFonts w:ascii="Times New Roman"/>
          <w:b w:val="false"/>
          <w:i w:val="false"/>
          <w:color w:val="000000"/>
          <w:sz w:val="28"/>
        </w:rPr>
        <w:t xml:space="preserve">
      23. Решение о принудительном выкупе акций страховой организации и последующей продаже выкупленных акций доводятся уполномоченным органом до сведения страховой организации в течение 2 (двух) рабочих дней с даты его принятия. Руководитель исполнительного органа страховой организации (лицо, его замещающее) ознакамливается с указанным решением под роспись, с дальнейшим информированием членов исполнительного органа. </w:t>
      </w:r>
    </w:p>
    <w:bookmarkEnd w:id="50"/>
    <w:bookmarkStart w:name="z56" w:id="51"/>
    <w:p>
      <w:pPr>
        <w:spacing w:after="0"/>
        <w:ind w:left="0"/>
        <w:jc w:val="both"/>
      </w:pPr>
      <w:r>
        <w:rPr>
          <w:rFonts w:ascii="Times New Roman"/>
          <w:b w:val="false"/>
          <w:i w:val="false"/>
          <w:color w:val="000000"/>
          <w:sz w:val="28"/>
        </w:rPr>
        <w:t xml:space="preserve">
      24. Если принудительный выкуп и последующая продажа акций страховой организации новому инвестору происходят одновременно, то с даты доведения уполномоченным органом решения о принудительном выкупе акций страховой организации, полномочия всех органов страховой организации прекращаются и переходят к органам, сформированным по решению акционера. </w:t>
      </w:r>
    </w:p>
    <w:bookmarkEnd w:id="51"/>
    <w:bookmarkStart w:name="z57" w:id="52"/>
    <w:p>
      <w:pPr>
        <w:spacing w:after="0"/>
        <w:ind w:left="0"/>
        <w:jc w:val="both"/>
      </w:pPr>
      <w:r>
        <w:rPr>
          <w:rFonts w:ascii="Times New Roman"/>
          <w:b w:val="false"/>
          <w:i w:val="false"/>
          <w:color w:val="000000"/>
          <w:sz w:val="28"/>
        </w:rPr>
        <w:t xml:space="preserve">
      25. Если принудительный выкуп и последующая продажа акций страховой организации новому инвестору происходят неодновременно, то с даты доведения уполномоченным органом решения о принудительном выкупе акций страховой организации, полномочия всех органов страховой организации прекращаются и переходят к уполномоченному органу. </w:t>
      </w:r>
    </w:p>
    <w:bookmarkEnd w:id="52"/>
    <w:bookmarkStart w:name="z58" w:id="53"/>
    <w:p>
      <w:pPr>
        <w:spacing w:after="0"/>
        <w:ind w:left="0"/>
        <w:jc w:val="both"/>
      </w:pPr>
      <w:r>
        <w:rPr>
          <w:rFonts w:ascii="Times New Roman"/>
          <w:b w:val="false"/>
          <w:i w:val="false"/>
          <w:color w:val="000000"/>
          <w:sz w:val="28"/>
        </w:rPr>
        <w:t xml:space="preserve">
      26. В случае, предусмотренном </w:t>
      </w:r>
      <w:r>
        <w:rPr>
          <w:rFonts w:ascii="Times New Roman"/>
          <w:b w:val="false"/>
          <w:i w:val="false"/>
          <w:color w:val="000000"/>
          <w:sz w:val="28"/>
        </w:rPr>
        <w:t>пунктом 25</w:t>
      </w:r>
      <w:r>
        <w:rPr>
          <w:rFonts w:ascii="Times New Roman"/>
          <w:b w:val="false"/>
          <w:i w:val="false"/>
          <w:color w:val="000000"/>
          <w:sz w:val="28"/>
        </w:rPr>
        <w:t xml:space="preserve"> Правил, уполномоченный орган в целях обеспечения управления деятельностью страховой организации назначает своего представителя, который с даты принятия уполномоченным органом решения о принудительном выкупе акций страховой организации выполняет следующие действия: </w:t>
      </w:r>
    </w:p>
    <w:bookmarkEnd w:id="53"/>
    <w:bookmarkStart w:name="z59" w:id="54"/>
    <w:p>
      <w:pPr>
        <w:spacing w:after="0"/>
        <w:ind w:left="0"/>
        <w:jc w:val="both"/>
      </w:pPr>
      <w:r>
        <w:rPr>
          <w:rFonts w:ascii="Times New Roman"/>
          <w:b w:val="false"/>
          <w:i w:val="false"/>
          <w:color w:val="000000"/>
          <w:sz w:val="28"/>
        </w:rPr>
        <w:t>
      1) принимает от исполнительного органа страховой организации по акту приема-передачи подлинник лицензии на право осуществления страховой (перестраховочной) деятельности, документы по государственной регистрации страховой организации, штампы, электронные носители информации и ее программное обеспечение, бланки и другие документы, а также имущество страховой организации;</w:t>
      </w:r>
    </w:p>
    <w:bookmarkEnd w:id="54"/>
    <w:bookmarkStart w:name="z60" w:id="55"/>
    <w:p>
      <w:pPr>
        <w:spacing w:after="0"/>
        <w:ind w:left="0"/>
        <w:jc w:val="both"/>
      </w:pPr>
      <w:r>
        <w:rPr>
          <w:rFonts w:ascii="Times New Roman"/>
          <w:b w:val="false"/>
          <w:i w:val="false"/>
          <w:color w:val="000000"/>
          <w:sz w:val="28"/>
        </w:rPr>
        <w:t xml:space="preserve">
      2) размещает копию решения уполномоченного органа о принудительном выкупе акций страховой организации, назначении представителя уполномоченного органа в местах, доступных для обозрения клиентами страховой организации; </w:t>
      </w:r>
    </w:p>
    <w:bookmarkEnd w:id="55"/>
    <w:bookmarkStart w:name="z61" w:id="56"/>
    <w:p>
      <w:pPr>
        <w:spacing w:after="0"/>
        <w:ind w:left="0"/>
        <w:jc w:val="both"/>
      </w:pPr>
      <w:r>
        <w:rPr>
          <w:rFonts w:ascii="Times New Roman"/>
          <w:b w:val="false"/>
          <w:i w:val="false"/>
          <w:color w:val="000000"/>
          <w:sz w:val="28"/>
        </w:rPr>
        <w:t xml:space="preserve">
      3) проводит инвентаризацию кассы страховой организации и зачисляет остатки денег на ее банковские счета, производит сверку банковских счетов страховой организации; </w:t>
      </w:r>
    </w:p>
    <w:bookmarkEnd w:id="56"/>
    <w:bookmarkStart w:name="z62" w:id="57"/>
    <w:p>
      <w:pPr>
        <w:spacing w:after="0"/>
        <w:ind w:left="0"/>
        <w:jc w:val="both"/>
      </w:pPr>
      <w:r>
        <w:rPr>
          <w:rFonts w:ascii="Times New Roman"/>
          <w:b w:val="false"/>
          <w:i w:val="false"/>
          <w:color w:val="000000"/>
          <w:sz w:val="28"/>
        </w:rPr>
        <w:t xml:space="preserve">
      4) проводит инвентаризацию имущества, страховых и иных договоров страховой организации, обеспечивает сохранность имущества, в том числе программного обеспечения и электронных носителей информации, а также другой информации страховой организации; </w:t>
      </w:r>
    </w:p>
    <w:bookmarkEnd w:id="57"/>
    <w:bookmarkStart w:name="z63" w:id="58"/>
    <w:p>
      <w:pPr>
        <w:spacing w:after="0"/>
        <w:ind w:left="0"/>
        <w:jc w:val="both"/>
      </w:pPr>
      <w:r>
        <w:rPr>
          <w:rFonts w:ascii="Times New Roman"/>
          <w:b w:val="false"/>
          <w:i w:val="false"/>
          <w:color w:val="000000"/>
          <w:sz w:val="28"/>
        </w:rPr>
        <w:t>
      5) представляет в банки, обслуживающие банковские счета страховой организации, документы с образцами подписей лиц, имеющих право подписи документов от имени страховой организации;</w:t>
      </w:r>
    </w:p>
    <w:bookmarkEnd w:id="58"/>
    <w:bookmarkStart w:name="z64" w:id="59"/>
    <w:p>
      <w:pPr>
        <w:spacing w:after="0"/>
        <w:ind w:left="0"/>
        <w:jc w:val="both"/>
      </w:pPr>
      <w:r>
        <w:rPr>
          <w:rFonts w:ascii="Times New Roman"/>
          <w:b w:val="false"/>
          <w:i w:val="false"/>
          <w:color w:val="000000"/>
          <w:sz w:val="28"/>
        </w:rPr>
        <w:t xml:space="preserve">
      6)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бухгалтерской и иной отчетности страховой организации; </w:t>
      </w:r>
    </w:p>
    <w:bookmarkEnd w:id="59"/>
    <w:bookmarkStart w:name="z65" w:id="60"/>
    <w:p>
      <w:pPr>
        <w:spacing w:after="0"/>
        <w:ind w:left="0"/>
        <w:jc w:val="both"/>
      </w:pPr>
      <w:r>
        <w:rPr>
          <w:rFonts w:ascii="Times New Roman"/>
          <w:b w:val="false"/>
          <w:i w:val="false"/>
          <w:color w:val="000000"/>
          <w:sz w:val="28"/>
        </w:rPr>
        <w:t xml:space="preserve">
      7) обеспечивает распечатку базы данных архива бухгалтерского учета и отчетности с электронных носителей на бумажные носители на дату назначения представителя уполномоченного органа; </w:t>
      </w:r>
    </w:p>
    <w:bookmarkEnd w:id="60"/>
    <w:bookmarkStart w:name="z66" w:id="61"/>
    <w:p>
      <w:pPr>
        <w:spacing w:after="0"/>
        <w:ind w:left="0"/>
        <w:jc w:val="both"/>
      </w:pPr>
      <w:r>
        <w:rPr>
          <w:rFonts w:ascii="Times New Roman"/>
          <w:b w:val="false"/>
          <w:i w:val="false"/>
          <w:color w:val="000000"/>
          <w:sz w:val="28"/>
        </w:rPr>
        <w:t xml:space="preserve">
      8) изымает бланки договоров (страховых полисов) страховой организации; </w:t>
      </w:r>
    </w:p>
    <w:bookmarkEnd w:id="61"/>
    <w:bookmarkStart w:name="z67" w:id="62"/>
    <w:p>
      <w:pPr>
        <w:spacing w:after="0"/>
        <w:ind w:left="0"/>
        <w:jc w:val="both"/>
      </w:pPr>
      <w:r>
        <w:rPr>
          <w:rFonts w:ascii="Times New Roman"/>
          <w:b w:val="false"/>
          <w:i w:val="false"/>
          <w:color w:val="000000"/>
          <w:sz w:val="28"/>
        </w:rPr>
        <w:t xml:space="preserve">
      9) принимает решение об осуществлении страховых выплат по договорам страхования, по которым наступили страховые случаи, в том числе по договорам, заключенным филиалами страховой организации; </w:t>
      </w:r>
    </w:p>
    <w:bookmarkEnd w:id="62"/>
    <w:bookmarkStart w:name="z68" w:id="63"/>
    <w:p>
      <w:pPr>
        <w:spacing w:after="0"/>
        <w:ind w:left="0"/>
        <w:jc w:val="both"/>
      </w:pPr>
      <w:r>
        <w:rPr>
          <w:rFonts w:ascii="Times New Roman"/>
          <w:b w:val="false"/>
          <w:i w:val="false"/>
          <w:color w:val="000000"/>
          <w:sz w:val="28"/>
        </w:rPr>
        <w:t xml:space="preserve">
      10) выполняет другие необходимые мероприятия по управлению страховой организацией.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постановлением Правления Агентства РК по регулированию и развитию финансового рынка от 23.12.2020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xml:space="preserve">
      27. В период своей деятельности представитель уполномоченного органа не осуществляет расходные операции, за исключением случаев, связанных с текущими расходами на содержание страховой организации, зачислением поступающих в страховую организацию денег и осуществлением страховых выплат по ранее заключенным договорам страхования, по которым наступил страховой случай. </w:t>
      </w:r>
    </w:p>
    <w:bookmarkEnd w:id="64"/>
    <w:bookmarkStart w:name="z70" w:id="65"/>
    <w:p>
      <w:pPr>
        <w:spacing w:after="0"/>
        <w:ind w:left="0"/>
        <w:jc w:val="both"/>
      </w:pPr>
      <w:r>
        <w:rPr>
          <w:rFonts w:ascii="Times New Roman"/>
          <w:b w:val="false"/>
          <w:i w:val="false"/>
          <w:color w:val="000000"/>
          <w:sz w:val="28"/>
        </w:rPr>
        <w:t>
      28. Представитель уполномоченного органа представляет в уполномоченный орган информацию о проделанной работе и деятельности страховой организации, подготовленную с учетом данных по филиалам и представительствам.</w:t>
      </w:r>
    </w:p>
    <w:bookmarkEnd w:id="65"/>
    <w:bookmarkStart w:name="z71" w:id="66"/>
    <w:p>
      <w:pPr>
        <w:spacing w:after="0"/>
        <w:ind w:left="0"/>
        <w:jc w:val="both"/>
      </w:pPr>
      <w:r>
        <w:rPr>
          <w:rFonts w:ascii="Times New Roman"/>
          <w:b w:val="false"/>
          <w:i w:val="false"/>
          <w:color w:val="000000"/>
          <w:sz w:val="28"/>
        </w:rPr>
        <w:t xml:space="preserve">
      29. Представитель уполномоченного органа прекращает свои полномочия и передает документы и имущество страховой организации с даты внесения соответствующих изменений в лицевые счета, открытые в системе реестров держателей ценных бумаг или системе учета номинального держания, в части изменения собственника акций страховой организации. </w:t>
      </w:r>
    </w:p>
    <w:bookmarkEnd w:id="66"/>
    <w:bookmarkStart w:name="z72" w:id="67"/>
    <w:p>
      <w:pPr>
        <w:spacing w:after="0"/>
        <w:ind w:left="0"/>
        <w:jc w:val="both"/>
      </w:pPr>
      <w:r>
        <w:rPr>
          <w:rFonts w:ascii="Times New Roman"/>
          <w:b w:val="false"/>
          <w:i w:val="false"/>
          <w:color w:val="000000"/>
          <w:sz w:val="28"/>
        </w:rPr>
        <w:t xml:space="preserve">
      Прием-передача документов и имущества страховой организации от представителя уполномоченного органа к акционеру оформляется актом приема-передачи, который составляется в 3 (трех) экземплярах, один из которых представляется в уполномоченный орган. </w:t>
      </w:r>
    </w:p>
    <w:bookmarkEnd w:id="67"/>
    <w:bookmarkStart w:name="z73" w:id="68"/>
    <w:p>
      <w:pPr>
        <w:spacing w:after="0"/>
        <w:ind w:left="0"/>
        <w:jc w:val="both"/>
      </w:pPr>
      <w:r>
        <w:rPr>
          <w:rFonts w:ascii="Times New Roman"/>
          <w:b w:val="false"/>
          <w:i w:val="false"/>
          <w:color w:val="000000"/>
          <w:sz w:val="28"/>
        </w:rPr>
        <w:t>
      30. Сумма денег, внесенная новым инвестором для оздоровления финансового положения страховой организации, подлежит перечислению на банковский счет страховой организации на основании указания уполномоченного органа после получения ходатайства от вновь сформированного исполнительного органа страховой организации.</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