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309b" w14:textId="88a3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2017 года № 96. Зарегистрирован в Министерстве юстиции Республики Казахстан 27 марта 2017 года № 14928.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bookmarkEnd w:id="1"/>
    <w:bookmarkStart w:name="z5" w:id="2"/>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______________А. Мырзахметов</w:t>
      </w:r>
      <w:r>
        <w:br/>
      </w:r>
      <w:r>
        <w:rPr>
          <w:rFonts w:ascii="Times New Roman"/>
          <w:b w:val="false"/>
          <w:i w:val="false"/>
          <w:color w:val="000000"/>
          <w:sz w:val="28"/>
        </w:rPr>
        <w:t>от 28 февраля 2017 года</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w:t>
      </w:r>
      <w:r>
        <w:br/>
      </w:r>
      <w:r>
        <w:rPr>
          <w:rFonts w:ascii="Times New Roman"/>
          <w:b w:val="false"/>
          <w:i w:val="false"/>
          <w:color w:val="000000"/>
          <w:sz w:val="28"/>
        </w:rPr>
        <w:t>и развитию Республики Казахстан</w:t>
      </w:r>
      <w:r>
        <w:br/>
      </w:r>
      <w:r>
        <w:rPr>
          <w:rFonts w:ascii="Times New Roman"/>
          <w:b w:val="false"/>
          <w:i w:val="false"/>
          <w:color w:val="000000"/>
          <w:sz w:val="28"/>
        </w:rPr>
        <w:t>______________Ж. Касымбек</w:t>
      </w:r>
      <w:r>
        <w:br/>
      </w:r>
      <w:r>
        <w:rPr>
          <w:rFonts w:ascii="Times New Roman"/>
          <w:b w:val="false"/>
          <w:i w:val="false"/>
          <w:color w:val="000000"/>
          <w:sz w:val="28"/>
        </w:rPr>
        <w:t>от 28 февраля 2017 года</w:t>
      </w:r>
    </w:p>
    <w:bookmarkEnd w:id="10"/>
    <w:bookmarkStart w:name="z15"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______________К. Бозумбаев</w:t>
      </w:r>
      <w:r>
        <w:br/>
      </w:r>
      <w:r>
        <w:rPr>
          <w:rFonts w:ascii="Times New Roman"/>
          <w:b w:val="false"/>
          <w:i w:val="false"/>
          <w:color w:val="000000"/>
          <w:sz w:val="28"/>
        </w:rPr>
        <w:t>от 28 февраля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96</w:t>
            </w:r>
          </w:p>
        </w:tc>
      </w:tr>
    </w:tbl>
    <w:bookmarkStart w:name="z17" w:id="12"/>
    <w:p>
      <w:pPr>
        <w:spacing w:after="0"/>
        <w:ind w:left="0"/>
        <w:jc w:val="left"/>
      </w:pPr>
      <w:r>
        <w:rPr>
          <w:rFonts w:ascii="Times New Roman"/>
          <w:b/>
          <w:i w:val="false"/>
          <w:color w:val="000000"/>
        </w:rPr>
        <w:t xml:space="preserve"> Методика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bookmarkEnd w:id="12"/>
    <w:bookmarkStart w:name="z18" w:id="13"/>
    <w:p>
      <w:pPr>
        <w:spacing w:after="0"/>
        <w:ind w:left="0"/>
        <w:jc w:val="left"/>
      </w:pPr>
      <w:r>
        <w:rPr>
          <w:rFonts w:ascii="Times New Roman"/>
          <w:b/>
          <w:i w:val="false"/>
          <w:color w:val="000000"/>
        </w:rPr>
        <w:t xml:space="preserve"> Глава 1. Общие положения</w:t>
      </w:r>
    </w:p>
    <w:bookmarkEnd w:id="13"/>
    <w:bookmarkStart w:name="z19" w:id="14"/>
    <w:p>
      <w:pPr>
        <w:spacing w:after="0"/>
        <w:ind w:left="0"/>
        <w:jc w:val="both"/>
      </w:pPr>
      <w:r>
        <w:rPr>
          <w:rFonts w:ascii="Times New Roman"/>
          <w:b w:val="false"/>
          <w:i w:val="false"/>
          <w:color w:val="000000"/>
          <w:sz w:val="28"/>
        </w:rPr>
        <w:t xml:space="preserve">
      1. Настоящая Методика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 (далее – Методика) разработана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определяет механизм формирования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bookmarkEnd w:id="14"/>
    <w:bookmarkStart w:name="z20" w:id="15"/>
    <w:p>
      <w:pPr>
        <w:spacing w:after="0"/>
        <w:ind w:left="0"/>
        <w:jc w:val="both"/>
      </w:pPr>
      <w:r>
        <w:rPr>
          <w:rFonts w:ascii="Times New Roman"/>
          <w:b w:val="false"/>
          <w:i w:val="false"/>
          <w:color w:val="000000"/>
          <w:sz w:val="28"/>
        </w:rPr>
        <w:t>
      2. В Методике используются следующие понятия:</w:t>
      </w:r>
    </w:p>
    <w:bookmarkEnd w:id="15"/>
    <w:bookmarkStart w:name="z21" w:id="16"/>
    <w:p>
      <w:pPr>
        <w:spacing w:after="0"/>
        <w:ind w:left="0"/>
        <w:jc w:val="both"/>
      </w:pPr>
      <w:r>
        <w:rPr>
          <w:rFonts w:ascii="Times New Roman"/>
          <w:b w:val="false"/>
          <w:i w:val="false"/>
          <w:color w:val="000000"/>
          <w:sz w:val="28"/>
        </w:rPr>
        <w:t>
      1) оценка проекта инвестиционной программы (проекта) – установление ведомством уполномоченного органа, государственным органом осуществляющим руководство соответствующей отраслью (сферой) государственного управления (далее – государственный орган) и местным исполнительным органом эффективности проекта инвестиционной программы субъекта естественной монополии;</w:t>
      </w:r>
    </w:p>
    <w:bookmarkEnd w:id="16"/>
    <w:bookmarkStart w:name="z22" w:id="17"/>
    <w:p>
      <w:pPr>
        <w:spacing w:after="0"/>
        <w:ind w:left="0"/>
        <w:jc w:val="both"/>
      </w:pPr>
      <w:r>
        <w:rPr>
          <w:rFonts w:ascii="Times New Roman"/>
          <w:b w:val="false"/>
          <w:i w:val="false"/>
          <w:color w:val="000000"/>
          <w:sz w:val="28"/>
        </w:rPr>
        <w:t>
      2) эффективность проекта инвестиционной программы – достижение целевых показателей, характеризующих основные цели, для достижения которых направлено не менее 95 % инвестиционных затрат на активы непосредственно относящиеся к производству регулируемых услуг;</w:t>
      </w:r>
    </w:p>
    <w:bookmarkEnd w:id="17"/>
    <w:bookmarkStart w:name="z23" w:id="18"/>
    <w:p>
      <w:pPr>
        <w:spacing w:after="0"/>
        <w:ind w:left="0"/>
        <w:jc w:val="both"/>
      </w:pPr>
      <w:r>
        <w:rPr>
          <w:rFonts w:ascii="Times New Roman"/>
          <w:b w:val="false"/>
          <w:i w:val="false"/>
          <w:color w:val="000000"/>
          <w:sz w:val="28"/>
        </w:rPr>
        <w:t>
      3) заключение по результатам оценки проекта инвестиционной программы (проекта) – заключение ведомства уполномоченного органа, местного исполнительного органа и государственного органа на предмет эффективности проекта инвестиционной программы (проекта) субъекта естественной монополии (далее – Субъект);</w:t>
      </w:r>
    </w:p>
    <w:bookmarkEnd w:id="18"/>
    <w:bookmarkStart w:name="z24" w:id="19"/>
    <w:p>
      <w:pPr>
        <w:spacing w:after="0"/>
        <w:ind w:left="0"/>
        <w:jc w:val="both"/>
      </w:pPr>
      <w:r>
        <w:rPr>
          <w:rFonts w:ascii="Times New Roman"/>
          <w:b w:val="false"/>
          <w:i w:val="false"/>
          <w:color w:val="000000"/>
          <w:sz w:val="28"/>
        </w:rPr>
        <w:t>
      4) показатели эффективности реализации инвестиционной программы (проекта) – целевые показатели мероприятий, направленных на достижение основных целей инвестиционной программы;</w:t>
      </w:r>
    </w:p>
    <w:bookmarkEnd w:id="19"/>
    <w:bookmarkStart w:name="z25" w:id="20"/>
    <w:p>
      <w:pPr>
        <w:spacing w:after="0"/>
        <w:ind w:left="0"/>
        <w:jc w:val="both"/>
      </w:pPr>
      <w:r>
        <w:rPr>
          <w:rFonts w:ascii="Times New Roman"/>
          <w:b w:val="false"/>
          <w:i w:val="false"/>
          <w:color w:val="000000"/>
          <w:sz w:val="28"/>
        </w:rPr>
        <w:t>
      5) целевые показатели – значения измеримых количественных показателей, характеризующих цели, на достижение которых направлена реализация инвестиционной программы (проекта) Субъекта;</w:t>
      </w:r>
    </w:p>
    <w:bookmarkEnd w:id="20"/>
    <w:bookmarkStart w:name="z26" w:id="21"/>
    <w:p>
      <w:pPr>
        <w:spacing w:after="0"/>
        <w:ind w:left="0"/>
        <w:jc w:val="both"/>
      </w:pPr>
      <w:r>
        <w:rPr>
          <w:rFonts w:ascii="Times New Roman"/>
          <w:b w:val="false"/>
          <w:i w:val="false"/>
          <w:color w:val="000000"/>
          <w:sz w:val="28"/>
        </w:rPr>
        <w:t>
      6) мониторинг показателей эффективности инвестиционной программы (проекта) Субъекта – сбор и анализ информации о показателях эффективности реализации инвестиционной программы (проекта) Субъекта;</w:t>
      </w:r>
    </w:p>
    <w:bookmarkEnd w:id="21"/>
    <w:bookmarkStart w:name="z27" w:id="22"/>
    <w:p>
      <w:pPr>
        <w:spacing w:after="0"/>
        <w:ind w:left="0"/>
        <w:jc w:val="both"/>
      </w:pPr>
      <w:r>
        <w:rPr>
          <w:rFonts w:ascii="Times New Roman"/>
          <w:b w:val="false"/>
          <w:i w:val="false"/>
          <w:color w:val="000000"/>
          <w:sz w:val="28"/>
        </w:rPr>
        <w:t>
      7) оценка показателей эффективности реализации инвестиционной программы (проекта) Субъекта – установление ведомством уполномоченного органа, местным исполнительным органом с государственным органом, степени достижения целевых показателей;</w:t>
      </w:r>
    </w:p>
    <w:bookmarkEnd w:id="22"/>
    <w:bookmarkStart w:name="z28" w:id="23"/>
    <w:p>
      <w:pPr>
        <w:spacing w:after="0"/>
        <w:ind w:left="0"/>
        <w:jc w:val="both"/>
      </w:pPr>
      <w:r>
        <w:rPr>
          <w:rFonts w:ascii="Times New Roman"/>
          <w:b w:val="false"/>
          <w:i w:val="false"/>
          <w:color w:val="000000"/>
          <w:sz w:val="28"/>
        </w:rPr>
        <w:t>
      8) субъект естественной монополии (далее – Субъект)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23"/>
    <w:bookmarkStart w:name="z29" w:id="24"/>
    <w:p>
      <w:pPr>
        <w:spacing w:after="0"/>
        <w:ind w:left="0"/>
        <w:jc w:val="both"/>
      </w:pPr>
      <w:r>
        <w:rPr>
          <w:rFonts w:ascii="Times New Roman"/>
          <w:b w:val="false"/>
          <w:i w:val="false"/>
          <w:color w:val="000000"/>
          <w:sz w:val="28"/>
        </w:rPr>
        <w:t>
      9) ведомство уполномоченного органа – ведомство государственного органа, осуществляющего руководство в сферах естественных монополий;</w:t>
      </w:r>
    </w:p>
    <w:bookmarkEnd w:id="24"/>
    <w:bookmarkStart w:name="z30" w:id="25"/>
    <w:p>
      <w:pPr>
        <w:spacing w:after="0"/>
        <w:ind w:left="0"/>
        <w:jc w:val="both"/>
      </w:pPr>
      <w:r>
        <w:rPr>
          <w:rFonts w:ascii="Times New Roman"/>
          <w:b w:val="false"/>
          <w:i w:val="false"/>
          <w:color w:val="000000"/>
          <w:sz w:val="28"/>
        </w:rPr>
        <w:t xml:space="preserve">
      Иные понятия, используемые в Методике,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w:t>
      </w:r>
    </w:p>
    <w:bookmarkEnd w:id="25"/>
    <w:bookmarkStart w:name="z31" w:id="26"/>
    <w:p>
      <w:pPr>
        <w:spacing w:after="0"/>
        <w:ind w:left="0"/>
        <w:jc w:val="left"/>
      </w:pPr>
      <w:r>
        <w:rPr>
          <w:rFonts w:ascii="Times New Roman"/>
          <w:b/>
          <w:i w:val="false"/>
          <w:color w:val="000000"/>
        </w:rPr>
        <w:t xml:space="preserve"> Глава 2. Формирование проектов инвестиционных программ (проектов) Субъектов</w:t>
      </w:r>
    </w:p>
    <w:bookmarkEnd w:id="26"/>
    <w:bookmarkStart w:name="z32" w:id="27"/>
    <w:p>
      <w:pPr>
        <w:spacing w:after="0"/>
        <w:ind w:left="0"/>
        <w:jc w:val="both"/>
      </w:pPr>
      <w:r>
        <w:rPr>
          <w:rFonts w:ascii="Times New Roman"/>
          <w:b w:val="false"/>
          <w:i w:val="false"/>
          <w:color w:val="000000"/>
          <w:sz w:val="28"/>
        </w:rPr>
        <w:t xml:space="preserve">
      3. Формирование проектов инвестиционных программ (проектов) осуществляется Субъектом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утверждения инвестиционных программ (проектов) субъекта естественной монополии, их корректировки, а также проведения анализа информации об их исполнении, утвержденных приказом Министра национальной экономики Республики Казахстан от 30 декабря 2014 года № 194 (зарегистрированными в Реестре государственной регистрации нормативных правовых актов за № 10459) (далее – Правила), с учетом особенностей Методики.</w:t>
      </w:r>
    </w:p>
    <w:bookmarkEnd w:id="27"/>
    <w:bookmarkStart w:name="z33" w:id="28"/>
    <w:p>
      <w:pPr>
        <w:spacing w:after="0"/>
        <w:ind w:left="0"/>
        <w:jc w:val="both"/>
      </w:pPr>
      <w:r>
        <w:rPr>
          <w:rFonts w:ascii="Times New Roman"/>
          <w:b w:val="false"/>
          <w:i w:val="false"/>
          <w:color w:val="000000"/>
          <w:sz w:val="28"/>
        </w:rPr>
        <w:t xml:space="preserve">
      4. При формировании проектов инвестиционных программ (проектов) Субъектом оценивается каждое мероприятие по целевым показателям мероприятий инвестиционной программы (проекта),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34" w:id="29"/>
    <w:p>
      <w:pPr>
        <w:spacing w:after="0"/>
        <w:ind w:left="0"/>
        <w:jc w:val="left"/>
      </w:pPr>
      <w:r>
        <w:rPr>
          <w:rFonts w:ascii="Times New Roman"/>
          <w:b/>
          <w:i w:val="false"/>
          <w:color w:val="000000"/>
        </w:rPr>
        <w:t xml:space="preserve"> Глава 3. Оценка проектов инвестиционных программ (проектов) Субъектов</w:t>
      </w:r>
    </w:p>
    <w:bookmarkEnd w:id="29"/>
    <w:bookmarkStart w:name="z35" w:id="30"/>
    <w:p>
      <w:pPr>
        <w:spacing w:after="0"/>
        <w:ind w:left="0"/>
        <w:jc w:val="both"/>
      </w:pPr>
      <w:r>
        <w:rPr>
          <w:rFonts w:ascii="Times New Roman"/>
          <w:b w:val="false"/>
          <w:i w:val="false"/>
          <w:color w:val="000000"/>
          <w:sz w:val="28"/>
        </w:rPr>
        <w:t>
      5. Оценка состоит из следующих этапов:</w:t>
      </w:r>
    </w:p>
    <w:bookmarkEnd w:id="30"/>
    <w:bookmarkStart w:name="z36" w:id="31"/>
    <w:p>
      <w:pPr>
        <w:spacing w:after="0"/>
        <w:ind w:left="0"/>
        <w:jc w:val="both"/>
      </w:pPr>
      <w:r>
        <w:rPr>
          <w:rFonts w:ascii="Times New Roman"/>
          <w:b w:val="false"/>
          <w:i w:val="false"/>
          <w:color w:val="000000"/>
          <w:sz w:val="28"/>
        </w:rPr>
        <w:t xml:space="preserve">
      1) Расчет весов для каждого целевого показателя эффективности инвестиционной программы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Методики;</w:t>
      </w:r>
    </w:p>
    <w:bookmarkEnd w:id="31"/>
    <w:bookmarkStart w:name="z37" w:id="32"/>
    <w:p>
      <w:pPr>
        <w:spacing w:after="0"/>
        <w:ind w:left="0"/>
        <w:jc w:val="both"/>
      </w:pPr>
      <w:r>
        <w:rPr>
          <w:rFonts w:ascii="Times New Roman"/>
          <w:b w:val="false"/>
          <w:i w:val="false"/>
          <w:color w:val="000000"/>
          <w:sz w:val="28"/>
        </w:rPr>
        <w:t xml:space="preserve">
      2) Рассмотрение приоритетности мероприятий инвестиционной программы, определенной субъектом естественной монополии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Методики;</w:t>
      </w:r>
    </w:p>
    <w:bookmarkEnd w:id="32"/>
    <w:bookmarkStart w:name="z38" w:id="33"/>
    <w:p>
      <w:pPr>
        <w:spacing w:after="0"/>
        <w:ind w:left="0"/>
        <w:jc w:val="both"/>
      </w:pPr>
      <w:r>
        <w:rPr>
          <w:rFonts w:ascii="Times New Roman"/>
          <w:b w:val="false"/>
          <w:i w:val="false"/>
          <w:color w:val="000000"/>
          <w:sz w:val="28"/>
        </w:rPr>
        <w:t>
      6. Субъект определяет приоритетность мероприятий проекта инвестиционной программы, исходя из размеров весов целевых показателей. Наиболее приоритетными мероприятиями признаются те мероприятия, реализация которых направлена на достижение наибольших по весу целевых показателей.</w:t>
      </w:r>
    </w:p>
    <w:bookmarkEnd w:id="33"/>
    <w:bookmarkStart w:name="z39" w:id="34"/>
    <w:p>
      <w:pPr>
        <w:spacing w:after="0"/>
        <w:ind w:left="0"/>
        <w:jc w:val="both"/>
      </w:pPr>
      <w:r>
        <w:rPr>
          <w:rFonts w:ascii="Times New Roman"/>
          <w:b w:val="false"/>
          <w:i w:val="false"/>
          <w:color w:val="000000"/>
          <w:sz w:val="28"/>
        </w:rPr>
        <w:t>
      Вес показателя определяется для каждого целевого показателя по следующей формуле:</w:t>
      </w:r>
    </w:p>
    <w:bookmarkEnd w:id="34"/>
    <w:bookmarkStart w:name="z4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идентификатор мероприятий, которые направлены на достижение целевого показателя;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П – количество целевых показателей, на которые направлено мероприятие i.</w:t>
      </w:r>
    </w:p>
    <w:bookmarkEnd w:id="37"/>
    <w:bookmarkStart w:name="z43" w:id="38"/>
    <w:p>
      <w:pPr>
        <w:spacing w:after="0"/>
        <w:ind w:left="0"/>
        <w:jc w:val="both"/>
      </w:pPr>
      <w:r>
        <w:rPr>
          <w:rFonts w:ascii="Times New Roman"/>
          <w:b w:val="false"/>
          <w:i w:val="false"/>
          <w:color w:val="000000"/>
          <w:sz w:val="28"/>
        </w:rPr>
        <w:t>
      n – идентификатор всех мероприятий, которые направлены на достижение всех целевых показателей.</w:t>
      </w:r>
    </w:p>
    <w:bookmarkEnd w:id="38"/>
    <w:bookmarkStart w:name="z44" w:id="39"/>
    <w:p>
      <w:pPr>
        <w:spacing w:after="0"/>
        <w:ind w:left="0"/>
        <w:jc w:val="both"/>
      </w:pPr>
      <w:r>
        <w:rPr>
          <w:rFonts w:ascii="Times New Roman"/>
          <w:b w:val="false"/>
          <w:i w:val="false"/>
          <w:color w:val="000000"/>
          <w:sz w:val="28"/>
        </w:rPr>
        <w:t>
      7. Ведомство уполномоченного органа, государственный орган, местный исполнительный орган корректирует проект инвестиционной программы с учетом результатов рассмотрения приоритетности мероприятий инвестиционной программы.</w:t>
      </w:r>
    </w:p>
    <w:bookmarkEnd w:id="39"/>
    <w:bookmarkStart w:name="z45" w:id="40"/>
    <w:p>
      <w:pPr>
        <w:spacing w:after="0"/>
        <w:ind w:left="0"/>
        <w:jc w:val="both"/>
      </w:pPr>
      <w:r>
        <w:rPr>
          <w:rFonts w:ascii="Times New Roman"/>
          <w:b w:val="false"/>
          <w:i w:val="false"/>
          <w:color w:val="000000"/>
          <w:sz w:val="28"/>
        </w:rPr>
        <w:t xml:space="preserve">
      8. Ведомство уполномоченного органа, государственный орган, местный исполнительный орган выносит заключение по результатам оценки проекта инвестиционной программы, предусматривающее информацию достижения целевых показателей эффективности реализации инвестиционной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0"/>
    <w:bookmarkStart w:name="z46" w:id="41"/>
    <w:p>
      <w:pPr>
        <w:spacing w:after="0"/>
        <w:ind w:left="0"/>
        <w:jc w:val="both"/>
      </w:pPr>
      <w:r>
        <w:rPr>
          <w:rFonts w:ascii="Times New Roman"/>
          <w:b w:val="false"/>
          <w:i w:val="false"/>
          <w:color w:val="000000"/>
          <w:sz w:val="28"/>
        </w:rPr>
        <w:t>
      9. Оценка эффективности проекта инвестиционной программы (проекта) Субъекта проводится ведомством уполномоченного органа, местным исполнительным органом и государственным органом в соответствии со следующими критериями:</w:t>
      </w:r>
    </w:p>
    <w:bookmarkEnd w:id="41"/>
    <w:bookmarkStart w:name="z47" w:id="42"/>
    <w:p>
      <w:pPr>
        <w:spacing w:after="0"/>
        <w:ind w:left="0"/>
        <w:jc w:val="both"/>
      </w:pPr>
      <w:r>
        <w:rPr>
          <w:rFonts w:ascii="Times New Roman"/>
          <w:b w:val="false"/>
          <w:i w:val="false"/>
          <w:color w:val="000000"/>
          <w:sz w:val="28"/>
        </w:rPr>
        <w:t>
      достижение целевых показателей мероприятий, характеризующих обеспечение (повышение) качества и (или) надежности и безопасности услуг, оцениваемых государственным органом;</w:t>
      </w:r>
    </w:p>
    <w:bookmarkEnd w:id="42"/>
    <w:bookmarkStart w:name="z48" w:id="43"/>
    <w:p>
      <w:pPr>
        <w:spacing w:after="0"/>
        <w:ind w:left="0"/>
        <w:jc w:val="both"/>
      </w:pPr>
      <w:r>
        <w:rPr>
          <w:rFonts w:ascii="Times New Roman"/>
          <w:b w:val="false"/>
          <w:i w:val="false"/>
          <w:color w:val="000000"/>
          <w:sz w:val="28"/>
        </w:rPr>
        <w:t>
      направление не менее 95% инвестиционных затрат и (или) мероприятий в каждом году периода, на который утверждается инвестиционная программа, на достижение целевых показателей инвестиционной программы (проекта), что оценивается ведомством уполномоченного органа.</w:t>
      </w:r>
    </w:p>
    <w:bookmarkEnd w:id="43"/>
    <w:bookmarkStart w:name="z49" w:id="44"/>
    <w:p>
      <w:pPr>
        <w:spacing w:after="0"/>
        <w:ind w:left="0"/>
        <w:jc w:val="left"/>
      </w:pPr>
      <w:r>
        <w:rPr>
          <w:rFonts w:ascii="Times New Roman"/>
          <w:b/>
          <w:i w:val="false"/>
          <w:color w:val="000000"/>
        </w:rPr>
        <w:t xml:space="preserve"> Глава 4. Проведение мониторинга и оценки показателей эффективности реализации инвестиционных программ (проектов) Субъектов</w:t>
      </w:r>
    </w:p>
    <w:bookmarkEnd w:id="44"/>
    <w:bookmarkStart w:name="z50" w:id="45"/>
    <w:p>
      <w:pPr>
        <w:spacing w:after="0"/>
        <w:ind w:left="0"/>
        <w:jc w:val="both"/>
      </w:pPr>
      <w:r>
        <w:rPr>
          <w:rFonts w:ascii="Times New Roman"/>
          <w:b w:val="false"/>
          <w:i w:val="false"/>
          <w:color w:val="000000"/>
          <w:sz w:val="28"/>
        </w:rPr>
        <w:t>
      10. Мониторинг эффективности реализации инвестиционной программы (проекта) Субъекта предусматривает анализ информации о достижении показателей эффективности инвестиционной программы (проекта) Субъекта.</w:t>
      </w:r>
    </w:p>
    <w:bookmarkEnd w:id="45"/>
    <w:bookmarkStart w:name="z51" w:id="46"/>
    <w:p>
      <w:pPr>
        <w:spacing w:after="0"/>
        <w:ind w:left="0"/>
        <w:jc w:val="both"/>
      </w:pPr>
      <w:r>
        <w:rPr>
          <w:rFonts w:ascii="Times New Roman"/>
          <w:b w:val="false"/>
          <w:i w:val="false"/>
          <w:color w:val="000000"/>
          <w:sz w:val="28"/>
        </w:rPr>
        <w:t xml:space="preserve">
      11. Оценка показателей эффективности реализации инвестиционной программы (проекта) Субъекта проводится ведомством уполномоченного органа, местным исполнительным органом, государственным органом путем сопоставления фактических значений данных, с их принятыми уполномоченным органом целевыми показателями за отчетный период к расчету показателей эффективности реализации инвестиционной программы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6"/>
    <w:bookmarkStart w:name="z52" w:id="47"/>
    <w:p>
      <w:pPr>
        <w:spacing w:after="0"/>
        <w:ind w:left="0"/>
        <w:jc w:val="both"/>
      </w:pPr>
      <w:r>
        <w:rPr>
          <w:rFonts w:ascii="Times New Roman"/>
          <w:b w:val="false"/>
          <w:i w:val="false"/>
          <w:color w:val="000000"/>
          <w:sz w:val="28"/>
        </w:rPr>
        <w:t>
      1) Расчет абсолютного отклонения фактических значений показателей инвестиционной программы от их, принятых уполномоченным органом, целевых значений производится по формуле:</w:t>
      </w:r>
    </w:p>
    <w:bookmarkEnd w:id="47"/>
    <w:bookmarkStart w:name="z53" w:id="48"/>
    <w:p>
      <w:pPr>
        <w:spacing w:after="0"/>
        <w:ind w:left="0"/>
        <w:jc w:val="both"/>
      </w:pPr>
      <w:r>
        <w:rPr>
          <w:rFonts w:ascii="Times New Roman"/>
          <w:b w:val="false"/>
          <w:i w:val="false"/>
          <w:color w:val="000000"/>
          <w:sz w:val="28"/>
        </w:rPr>
        <w:t>
      Абсолютное отклонение = Пф–Пп,</w:t>
      </w:r>
    </w:p>
    <w:bookmarkEnd w:id="48"/>
    <w:bookmarkStart w:name="z54" w:id="49"/>
    <w:p>
      <w:pPr>
        <w:spacing w:after="0"/>
        <w:ind w:left="0"/>
        <w:jc w:val="both"/>
      </w:pPr>
      <w:r>
        <w:rPr>
          <w:rFonts w:ascii="Times New Roman"/>
          <w:b w:val="false"/>
          <w:i w:val="false"/>
          <w:color w:val="000000"/>
          <w:sz w:val="28"/>
        </w:rPr>
        <w:t>
      Где Пф – фактическое значение показателя инвестиционной программы;</w:t>
      </w:r>
    </w:p>
    <w:bookmarkEnd w:id="49"/>
    <w:bookmarkStart w:name="z55" w:id="50"/>
    <w:p>
      <w:pPr>
        <w:spacing w:after="0"/>
        <w:ind w:left="0"/>
        <w:jc w:val="both"/>
      </w:pPr>
      <w:r>
        <w:rPr>
          <w:rFonts w:ascii="Times New Roman"/>
          <w:b w:val="false"/>
          <w:i w:val="false"/>
          <w:color w:val="000000"/>
          <w:sz w:val="28"/>
        </w:rPr>
        <w:t>
      Пп – принятый уполномоченным органом целевой показатель инвестиционной программы (проекта) Субъекта;</w:t>
      </w:r>
    </w:p>
    <w:bookmarkEnd w:id="50"/>
    <w:bookmarkStart w:name="z56" w:id="51"/>
    <w:p>
      <w:pPr>
        <w:spacing w:after="0"/>
        <w:ind w:left="0"/>
        <w:jc w:val="both"/>
      </w:pPr>
      <w:r>
        <w:rPr>
          <w:rFonts w:ascii="Times New Roman"/>
          <w:b w:val="false"/>
          <w:i w:val="false"/>
          <w:color w:val="000000"/>
          <w:sz w:val="28"/>
        </w:rPr>
        <w:t xml:space="preserve">
      Оценка рассчитанных в соответствии с подпунктом 1) </w:t>
      </w:r>
      <w:r>
        <w:rPr>
          <w:rFonts w:ascii="Times New Roman"/>
          <w:b w:val="false"/>
          <w:i w:val="false"/>
          <w:color w:val="000000"/>
          <w:sz w:val="28"/>
        </w:rPr>
        <w:t>пункта 11</w:t>
      </w:r>
      <w:r>
        <w:rPr>
          <w:rFonts w:ascii="Times New Roman"/>
          <w:b w:val="false"/>
          <w:i w:val="false"/>
          <w:color w:val="000000"/>
          <w:sz w:val="28"/>
        </w:rPr>
        <w:t xml:space="preserve"> Методики абсолютных достигнутых Субъектом фактических значений показателей от принятых уполномоченным органом целевых показателей инвестиционной программы (проекта) признается не достигнутым, если:</w:t>
      </w:r>
    </w:p>
    <w:bookmarkEnd w:id="51"/>
    <w:bookmarkStart w:name="z57" w:id="52"/>
    <w:p>
      <w:pPr>
        <w:spacing w:after="0"/>
        <w:ind w:left="0"/>
        <w:jc w:val="both"/>
      </w:pPr>
      <w:r>
        <w:rPr>
          <w:rFonts w:ascii="Times New Roman"/>
          <w:b w:val="false"/>
          <w:i w:val="false"/>
          <w:color w:val="000000"/>
          <w:sz w:val="28"/>
        </w:rPr>
        <w:t>
      абсолютные отклонения, соответственно:</w:t>
      </w:r>
    </w:p>
    <w:bookmarkEnd w:id="52"/>
    <w:bookmarkStart w:name="z58" w:id="53"/>
    <w:p>
      <w:pPr>
        <w:spacing w:after="0"/>
        <w:ind w:left="0"/>
        <w:jc w:val="both"/>
      </w:pPr>
      <w:r>
        <w:rPr>
          <w:rFonts w:ascii="Times New Roman"/>
          <w:b w:val="false"/>
          <w:i w:val="false"/>
          <w:color w:val="000000"/>
          <w:sz w:val="28"/>
        </w:rPr>
        <w:t>
      меньше нуля, если реализация инвестиционной программы направлена на увеличение целевого показателя;</w:t>
      </w:r>
    </w:p>
    <w:bookmarkEnd w:id="53"/>
    <w:bookmarkStart w:name="z59" w:id="54"/>
    <w:p>
      <w:pPr>
        <w:spacing w:after="0"/>
        <w:ind w:left="0"/>
        <w:jc w:val="both"/>
      </w:pPr>
      <w:r>
        <w:rPr>
          <w:rFonts w:ascii="Times New Roman"/>
          <w:b w:val="false"/>
          <w:i w:val="false"/>
          <w:color w:val="000000"/>
          <w:sz w:val="28"/>
        </w:rPr>
        <w:t>
      больше нуля, если реализация инвестиционной программы направлена на уменьшение целевого показателя;</w:t>
      </w:r>
    </w:p>
    <w:bookmarkEnd w:id="54"/>
    <w:bookmarkStart w:name="z60" w:id="55"/>
    <w:p>
      <w:pPr>
        <w:spacing w:after="0"/>
        <w:ind w:left="0"/>
        <w:jc w:val="both"/>
      </w:pPr>
      <w:r>
        <w:rPr>
          <w:rFonts w:ascii="Times New Roman"/>
          <w:b w:val="false"/>
          <w:i w:val="false"/>
          <w:color w:val="000000"/>
          <w:sz w:val="28"/>
        </w:rPr>
        <w:t>
      2) Расчет коэффициента достижения целевых показателей инвестиционной программы Ки по следующей формуле:</w:t>
      </w:r>
    </w:p>
    <w:bookmarkEnd w:id="55"/>
    <w:bookmarkStart w:name="z61" w:id="5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w:t>
      </w:r>
      <w:r>
        <w:rPr>
          <w:rFonts w:ascii="Times New Roman"/>
          <w:b w:val="false"/>
          <w:i w:val="false"/>
          <w:color w:val="000000"/>
          <w:sz w:val="28"/>
        </w:rPr>
        <w:t>= 100% – Сумма весов не достигнутых целевых показателей;</w:t>
      </w:r>
    </w:p>
    <w:bookmarkEnd w:id="56"/>
    <w:bookmarkStart w:name="z62" w:id="5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w:t>
      </w:r>
      <w:r>
        <w:rPr>
          <w:rFonts w:ascii="Times New Roman"/>
          <w:b w:val="false"/>
          <w:i w:val="false"/>
          <w:color w:val="000000"/>
          <w:sz w:val="28"/>
        </w:rPr>
        <w:t>– коэффициент достижения целевых показателей инвестиционной программы.</w:t>
      </w:r>
    </w:p>
    <w:bookmarkEnd w:id="57"/>
    <w:bookmarkStart w:name="z63" w:id="58"/>
    <w:p>
      <w:pPr>
        <w:spacing w:after="0"/>
        <w:ind w:left="0"/>
        <w:jc w:val="both"/>
      </w:pPr>
      <w:r>
        <w:rPr>
          <w:rFonts w:ascii="Times New Roman"/>
          <w:b w:val="false"/>
          <w:i w:val="false"/>
          <w:color w:val="000000"/>
          <w:sz w:val="28"/>
        </w:rPr>
        <w:t>
      Оценка эффективности реализации инвестиционной программы осуществляется в соответствии со следующими критериями:</w:t>
      </w:r>
    </w:p>
    <w:bookmarkEnd w:id="58"/>
    <w:bookmarkStart w:name="z64" w:id="59"/>
    <w:p>
      <w:pPr>
        <w:spacing w:after="0"/>
        <w:ind w:left="0"/>
        <w:jc w:val="both"/>
      </w:pPr>
      <w:r>
        <w:rPr>
          <w:rFonts w:ascii="Times New Roman"/>
          <w:b w:val="false"/>
          <w:i w:val="false"/>
          <w:color w:val="000000"/>
          <w:sz w:val="28"/>
        </w:rPr>
        <w:t>
      Если средневзвешанная сумма количества недостигнутых показателей больше десяти процентов от общего количества принятых уполномоченным органом целевых показателей инвестиционной программы не достигнуты, признается, что Субъектом достигнуты низкие показатели эффективности реализации инвестиционной программы, то есть коэффициент достижения целевых показателей инвестиционной программы Ки меньше 95%.</w:t>
      </w:r>
    </w:p>
    <w:bookmarkEnd w:id="59"/>
    <w:bookmarkStart w:name="z65" w:id="60"/>
    <w:p>
      <w:pPr>
        <w:spacing w:after="0"/>
        <w:ind w:left="0"/>
        <w:jc w:val="both"/>
      </w:pPr>
      <w:r>
        <w:rPr>
          <w:rFonts w:ascii="Times New Roman"/>
          <w:b w:val="false"/>
          <w:i w:val="false"/>
          <w:color w:val="000000"/>
          <w:sz w:val="28"/>
        </w:rPr>
        <w:t>
      Во всех остальных случаях признается, что Субъектом достигнуты высокие показатели эффективности реализации инвестиционной программы.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Методике формирования</w:t>
            </w:r>
            <w:r>
              <w:br/>
            </w:r>
            <w:r>
              <w:rPr>
                <w:rFonts w:ascii="Times New Roman"/>
                <w:b w:val="false"/>
                <w:i w:val="false"/>
                <w:color w:val="000000"/>
                <w:sz w:val="20"/>
              </w:rPr>
              <w:t>и оценки проектов инвестиционных</w:t>
            </w:r>
            <w:r>
              <w:br/>
            </w:r>
            <w:r>
              <w:rPr>
                <w:rFonts w:ascii="Times New Roman"/>
                <w:b w:val="false"/>
                <w:i w:val="false"/>
                <w:color w:val="000000"/>
                <w:sz w:val="20"/>
              </w:rPr>
              <w:t>программ (проектов) субъектов</w:t>
            </w:r>
            <w:r>
              <w:br/>
            </w:r>
            <w:r>
              <w:rPr>
                <w:rFonts w:ascii="Times New Roman"/>
                <w:b w:val="false"/>
                <w:i w:val="false"/>
                <w:color w:val="000000"/>
                <w:sz w:val="20"/>
              </w:rPr>
              <w:t>естественных монополий,</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показателей эффективности</w:t>
            </w:r>
            <w:r>
              <w:br/>
            </w:r>
            <w:r>
              <w:rPr>
                <w:rFonts w:ascii="Times New Roman"/>
                <w:b w:val="false"/>
                <w:i w:val="false"/>
                <w:color w:val="000000"/>
                <w:sz w:val="20"/>
              </w:rPr>
              <w:t>их реализации</w:t>
            </w:r>
          </w:p>
        </w:tc>
      </w:tr>
    </w:tbl>
    <w:bookmarkStart w:name="z67" w:id="61"/>
    <w:p>
      <w:pPr>
        <w:spacing w:after="0"/>
        <w:ind w:left="0"/>
        <w:jc w:val="left"/>
      </w:pPr>
      <w:r>
        <w:rPr>
          <w:rFonts w:ascii="Times New Roman"/>
          <w:b/>
          <w:i w:val="false"/>
          <w:color w:val="000000"/>
        </w:rPr>
        <w:t xml:space="preserve"> Целевые показатели мероприятий инвестиционной программы (проекта)</w:t>
      </w:r>
    </w:p>
    <w:bookmarkEnd w:id="61"/>
    <w:p>
      <w:pPr>
        <w:spacing w:after="0"/>
        <w:ind w:left="0"/>
        <w:jc w:val="both"/>
      </w:pPr>
      <w:r>
        <w:rPr>
          <w:rFonts w:ascii="Times New Roman"/>
          <w:b w:val="false"/>
          <w:i w:val="false"/>
          <w:color w:val="ff0000"/>
          <w:sz w:val="28"/>
        </w:rPr>
        <w:t xml:space="preserve">
      Сноска. Приложение 1в редакции приказа Министра национальной экономики РК от 10.12.2018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62"/>
    <w:p>
      <w:pPr>
        <w:spacing w:after="0"/>
        <w:ind w:left="0"/>
        <w:jc w:val="both"/>
      </w:pPr>
      <w:r>
        <w:rPr>
          <w:rFonts w:ascii="Times New Roman"/>
          <w:b w:val="false"/>
          <w:i w:val="false"/>
          <w:color w:val="000000"/>
          <w:sz w:val="28"/>
        </w:rPr>
        <w:t>
      Сфера: передача электроэнергии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03"/>
        <w:gridCol w:w="7373"/>
        <w:gridCol w:w="1435"/>
        <w:gridCol w:w="658"/>
        <w:gridCol w:w="511"/>
        <w:gridCol w:w="88"/>
        <w:gridCol w:w="290"/>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3"/>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 _______________________</w:t>
            </w:r>
          </w:p>
          <w:bookmarkEnd w:id="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пользователей сети (на подключение, выдача технических условий) в установленные сроки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4"/>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2 "Обеспечение (повышение) надежности и безопасности услуг, оказываемых потребителям" _______________________</w:t>
            </w:r>
          </w:p>
          <w:bookmarkEnd w:id="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услуг (дополнительный полезный отпуск электроэнергии), (в натуральных единицах или в % к году, предшествующему году подачи заявки)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5"/>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w:t>
            </w:r>
            <w:r>
              <w:rPr>
                <w:rFonts w:ascii="Times New Roman"/>
                <w:b w:val="false"/>
                <w:i w:val="false"/>
                <w:color w:val="000000"/>
                <w:sz w:val="20"/>
              </w:rPr>
              <w:t>Цели 3</w:t>
            </w:r>
            <w:r>
              <w:br/>
            </w:r>
            <w:r>
              <w:rPr>
                <w:rFonts w:ascii="Times New Roman"/>
                <w:b w:val="false"/>
                <w:i w:val="false"/>
                <w:color w:val="000000"/>
                <w:sz w:val="20"/>
              </w:rPr>
              <w:t>
Сокращение затрат на предоставление услуг"</w:t>
            </w:r>
          </w:p>
          <w:bookmarkEnd w:id="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использованной электроэнергии (собственные нужды) на единицу услуги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66"/>
    <w:p>
      <w:pPr>
        <w:spacing w:after="0"/>
        <w:ind w:left="0"/>
        <w:jc w:val="both"/>
      </w:pPr>
      <w:r>
        <w:rPr>
          <w:rFonts w:ascii="Times New Roman"/>
          <w:b w:val="false"/>
          <w:i w:val="false"/>
          <w:color w:val="000000"/>
          <w:sz w:val="28"/>
        </w:rPr>
        <w:t>
      Примечание:</w:t>
      </w:r>
    </w:p>
    <w:bookmarkEnd w:id="66"/>
    <w:bookmarkStart w:name="z134" w:id="67"/>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67"/>
    <w:bookmarkStart w:name="z135" w:id="68"/>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68"/>
    <w:bookmarkStart w:name="z136" w:id="69"/>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69"/>
    <w:bookmarkStart w:name="z137" w:id="70"/>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70"/>
    <w:bookmarkStart w:name="z138" w:id="71"/>
    <w:p>
      <w:pPr>
        <w:spacing w:after="0"/>
        <w:ind w:left="0"/>
        <w:jc w:val="both"/>
      </w:pPr>
      <w:r>
        <w:rPr>
          <w:rFonts w:ascii="Times New Roman"/>
          <w:b w:val="false"/>
          <w:i w:val="false"/>
          <w:color w:val="000000"/>
          <w:sz w:val="28"/>
        </w:rPr>
        <w:t xml:space="preserve">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в случае, если реализация инвестиционных проектов направлена на приведение качества, надежности и безопасности услуг передачи и распределения электрической энергии в соответствие с нормативными правовыми актами Республики Казахстан, устанавливающими требования к качеству данных услуг, в том числе Правилами оказания услуг по обеспечению надежности и устойчивости электроснабжения,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февраля 2015 года № 72 (зарегистрирован в Реестре государственной регистрации нормативных правовых актов за № 10547), Правилами по предотвращению аварийных нарушений в единой электроэнергетической системе Казахстана и их ликвидации,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февраля 2015 года № 58 (зарегистрирован в Реестре государственной регистрации нормативных правовых актов за № 10552).</w:t>
      </w:r>
    </w:p>
    <w:bookmarkEnd w:id="71"/>
    <w:bookmarkStart w:name="z139" w:id="72"/>
    <w:p>
      <w:pPr>
        <w:spacing w:after="0"/>
        <w:ind w:left="0"/>
        <w:jc w:val="left"/>
      </w:pPr>
      <w:r>
        <w:rPr>
          <w:rFonts w:ascii="Times New Roman"/>
          <w:b/>
          <w:i w:val="false"/>
          <w:color w:val="000000"/>
        </w:rPr>
        <w:t xml:space="preserve"> Целевые показатели мероприятий инвестиционной программы (проекта)</w:t>
      </w:r>
    </w:p>
    <w:bookmarkEnd w:id="72"/>
    <w:bookmarkStart w:name="z140" w:id="73"/>
    <w:p>
      <w:pPr>
        <w:spacing w:after="0"/>
        <w:ind w:left="0"/>
        <w:jc w:val="both"/>
      </w:pPr>
      <w:r>
        <w:rPr>
          <w:rFonts w:ascii="Times New Roman"/>
          <w:b w:val="false"/>
          <w:i w:val="false"/>
          <w:color w:val="000000"/>
          <w:sz w:val="28"/>
        </w:rPr>
        <w:t>
      Сфера: производство, передача, распределение и (или) снабжение тепловой энергией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220"/>
        <w:gridCol w:w="6603"/>
        <w:gridCol w:w="1834"/>
        <w:gridCol w:w="728"/>
        <w:gridCol w:w="565"/>
        <w:gridCol w:w="97"/>
        <w:gridCol w:w="321"/>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6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4"/>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w:t>
            </w:r>
          </w:p>
          <w:bookmarkEnd w:id="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Гкал/час (или МВт/ч)</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оказываемых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 к году, предшествующему году подачи заявки)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75"/>
    <w:p>
      <w:pPr>
        <w:spacing w:after="0"/>
        <w:ind w:left="0"/>
        <w:jc w:val="both"/>
      </w:pPr>
      <w:r>
        <w:rPr>
          <w:rFonts w:ascii="Times New Roman"/>
          <w:b w:val="false"/>
          <w:i w:val="false"/>
          <w:color w:val="000000"/>
          <w:sz w:val="28"/>
        </w:rPr>
        <w:t>
      Примечание:</w:t>
      </w:r>
    </w:p>
    <w:bookmarkEnd w:id="75"/>
    <w:bookmarkStart w:name="z143" w:id="76"/>
    <w:p>
      <w:pPr>
        <w:spacing w:after="0"/>
        <w:ind w:left="0"/>
        <w:jc w:val="both"/>
      </w:pPr>
      <w:r>
        <w:rPr>
          <w:rFonts w:ascii="Times New Roman"/>
          <w:b w:val="false"/>
          <w:i w:val="false"/>
          <w:color w:val="000000"/>
          <w:sz w:val="28"/>
        </w:rPr>
        <w:t>
      В графе "Целевые показатели мероприятия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76"/>
    <w:bookmarkStart w:name="z144" w:id="77"/>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77"/>
    <w:bookmarkStart w:name="z145" w:id="78"/>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78"/>
    <w:bookmarkStart w:name="z146" w:id="79"/>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79"/>
    <w:bookmarkStart w:name="z147" w:id="80"/>
    <w:p>
      <w:pPr>
        <w:spacing w:after="0"/>
        <w:ind w:left="0"/>
        <w:jc w:val="both"/>
      </w:pPr>
      <w:r>
        <w:rPr>
          <w:rFonts w:ascii="Times New Roman"/>
          <w:b w:val="false"/>
          <w:i w:val="false"/>
          <w:color w:val="000000"/>
          <w:sz w:val="28"/>
        </w:rPr>
        <w:t xml:space="preserve">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снабжения тепловой энергией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80"/>
    <w:bookmarkStart w:name="z148" w:id="81"/>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 момента получения субъектом заявки до непосредственно подключения или установки прибора, рассчитывается как среднее арифметическое за год.</w:t>
      </w:r>
    </w:p>
    <w:bookmarkEnd w:id="81"/>
    <w:bookmarkStart w:name="z149" w:id="82"/>
    <w:p>
      <w:pPr>
        <w:spacing w:after="0"/>
        <w:ind w:left="0"/>
        <w:jc w:val="left"/>
      </w:pPr>
      <w:r>
        <w:rPr>
          <w:rFonts w:ascii="Times New Roman"/>
          <w:b/>
          <w:i w:val="false"/>
          <w:color w:val="000000"/>
        </w:rPr>
        <w:t xml:space="preserve"> Целевые показатели мероприятий инвестиционной программы (проекта)</w:t>
      </w:r>
    </w:p>
    <w:bookmarkEnd w:id="82"/>
    <w:bookmarkStart w:name="z150" w:id="83"/>
    <w:p>
      <w:pPr>
        <w:spacing w:after="0"/>
        <w:ind w:left="0"/>
        <w:jc w:val="both"/>
      </w:pPr>
      <w:r>
        <w:rPr>
          <w:rFonts w:ascii="Times New Roman"/>
          <w:b w:val="false"/>
          <w:i w:val="false"/>
          <w:color w:val="000000"/>
          <w:sz w:val="28"/>
        </w:rPr>
        <w:t>
      Сфера: водоснабжение и (или) водоотведение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33"/>
        <w:gridCol w:w="6360"/>
        <w:gridCol w:w="2351"/>
        <w:gridCol w:w="677"/>
        <w:gridCol w:w="525"/>
        <w:gridCol w:w="90"/>
        <w:gridCol w:w="298"/>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4"/>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w:t>
            </w:r>
          </w:p>
          <w:bookmarkEnd w:id="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приборов учета, в том числе вышедшего из строя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 заявление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 и по которым уполномоченным органом выписано субъекту предписание об устранении причин жалоб</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приборами учета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первого, второго подъемов и водоочистных сооружений</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5"/>
          <w:p>
            <w:pPr>
              <w:spacing w:after="20"/>
              <w:ind w:left="20"/>
              <w:jc w:val="both"/>
            </w:pPr>
            <w:r>
              <w:rPr>
                <w:rFonts w:ascii="Times New Roman"/>
                <w:b w:val="false"/>
                <w:i w:val="false"/>
                <w:color w:val="000000"/>
                <w:sz w:val="20"/>
              </w:rPr>
              <w:t>
миллион</w:t>
            </w:r>
            <w:r>
              <w:br/>
            </w:r>
            <w:r>
              <w:rPr>
                <w:rFonts w:ascii="Times New Roman"/>
                <w:b w:val="false"/>
                <w:i w:val="false"/>
                <w:color w:val="000000"/>
                <w:sz w:val="20"/>
              </w:rPr>
              <w:t>
ватт-час</w:t>
            </w:r>
          </w:p>
          <w:bookmarkEnd w:id="85"/>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6"/>
          <w:p>
            <w:pPr>
              <w:spacing w:after="20"/>
              <w:ind w:left="20"/>
              <w:jc w:val="both"/>
            </w:pPr>
            <w:r>
              <w:rPr>
                <w:rFonts w:ascii="Times New Roman"/>
                <w:b w:val="false"/>
                <w:i w:val="false"/>
                <w:color w:val="000000"/>
                <w:sz w:val="20"/>
              </w:rPr>
              <w:t>
миллион</w:t>
            </w:r>
            <w:r>
              <w:br/>
            </w:r>
            <w:r>
              <w:rPr>
                <w:rFonts w:ascii="Times New Roman"/>
                <w:b w:val="false"/>
                <w:i w:val="false"/>
                <w:color w:val="000000"/>
                <w:sz w:val="20"/>
              </w:rPr>
              <w:t>
ватт-час</w:t>
            </w:r>
          </w:p>
          <w:bookmarkEnd w:id="86"/>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второго подъема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второго подъема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оказываемых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штук/1километр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(или в % к году, предшествующему году подачи заявки)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 (количество абонентов, подключенных к централизованной системе водоснабжения и (или) водоотведения)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отключения потребителей, перерывов в предоставлении услуг в течение трех часов и более</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киловатт-час/год</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"_______________________"</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87"/>
    <w:p>
      <w:pPr>
        <w:spacing w:after="0"/>
        <w:ind w:left="0"/>
        <w:jc w:val="both"/>
      </w:pPr>
      <w:r>
        <w:rPr>
          <w:rFonts w:ascii="Times New Roman"/>
          <w:b w:val="false"/>
          <w:i w:val="false"/>
          <w:color w:val="000000"/>
          <w:sz w:val="28"/>
        </w:rPr>
        <w:t>
      Примечание:</w:t>
      </w:r>
    </w:p>
    <w:bookmarkEnd w:id="87"/>
    <w:bookmarkStart w:name="z155" w:id="88"/>
    <w:p>
      <w:pPr>
        <w:spacing w:after="0"/>
        <w:ind w:left="0"/>
        <w:jc w:val="both"/>
      </w:pPr>
      <w:r>
        <w:rPr>
          <w:rFonts w:ascii="Times New Roman"/>
          <w:b w:val="false"/>
          <w:i w:val="false"/>
          <w:color w:val="000000"/>
          <w:sz w:val="28"/>
        </w:rPr>
        <w:t>
      В графе "Целевые показатели мероприятия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88"/>
    <w:bookmarkStart w:name="z156" w:id="89"/>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89"/>
    <w:bookmarkStart w:name="z157" w:id="90"/>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90"/>
    <w:bookmarkStart w:name="z158" w:id="91"/>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91"/>
    <w:bookmarkStart w:name="z159" w:id="92"/>
    <w:p>
      <w:pPr>
        <w:spacing w:after="0"/>
        <w:ind w:left="0"/>
        <w:jc w:val="both"/>
      </w:pPr>
      <w:r>
        <w:rPr>
          <w:rFonts w:ascii="Times New Roman"/>
          <w:b w:val="false"/>
          <w:i w:val="false"/>
          <w:color w:val="000000"/>
          <w:sz w:val="28"/>
        </w:rPr>
        <w:t>
      По показателю 1.5. представляется информация отдельно по:</w:t>
      </w:r>
    </w:p>
    <w:bookmarkEnd w:id="92"/>
    <w:bookmarkStart w:name="z160" w:id="93"/>
    <w:p>
      <w:pPr>
        <w:spacing w:after="0"/>
        <w:ind w:left="0"/>
        <w:jc w:val="both"/>
      </w:pPr>
      <w:r>
        <w:rPr>
          <w:rFonts w:ascii="Times New Roman"/>
          <w:b w:val="false"/>
          <w:i w:val="false"/>
          <w:color w:val="000000"/>
          <w:sz w:val="28"/>
        </w:rPr>
        <w:t>
      микробиологическим и паразитологическим показателям;</w:t>
      </w:r>
    </w:p>
    <w:bookmarkEnd w:id="93"/>
    <w:bookmarkStart w:name="z161" w:id="94"/>
    <w:p>
      <w:pPr>
        <w:spacing w:after="0"/>
        <w:ind w:left="0"/>
        <w:jc w:val="both"/>
      </w:pPr>
      <w:r>
        <w:rPr>
          <w:rFonts w:ascii="Times New Roman"/>
          <w:b w:val="false"/>
          <w:i w:val="false"/>
          <w:color w:val="000000"/>
          <w:sz w:val="28"/>
        </w:rPr>
        <w:t>
      обобщенным показателям химических веществ;</w:t>
      </w:r>
    </w:p>
    <w:bookmarkEnd w:id="94"/>
    <w:bookmarkStart w:name="z162" w:id="95"/>
    <w:p>
      <w:pPr>
        <w:spacing w:after="0"/>
        <w:ind w:left="0"/>
        <w:jc w:val="both"/>
      </w:pPr>
      <w:r>
        <w:rPr>
          <w:rFonts w:ascii="Times New Roman"/>
          <w:b w:val="false"/>
          <w:i w:val="false"/>
          <w:color w:val="000000"/>
          <w:sz w:val="28"/>
        </w:rPr>
        <w:t>
      органолептическим показателям.</w:t>
      </w:r>
    </w:p>
    <w:bookmarkEnd w:id="95"/>
    <w:bookmarkStart w:name="z163" w:id="96"/>
    <w:p>
      <w:pPr>
        <w:spacing w:after="0"/>
        <w:ind w:left="0"/>
        <w:jc w:val="both"/>
      </w:pPr>
      <w:r>
        <w:rPr>
          <w:rFonts w:ascii="Times New Roman"/>
          <w:b w:val="false"/>
          <w:i w:val="false"/>
          <w:color w:val="000000"/>
          <w:sz w:val="28"/>
        </w:rPr>
        <w:t>
      В графе "Аварийность" указывается количество аварий на 1 километр трубопровода.</w:t>
      </w:r>
    </w:p>
    <w:bookmarkEnd w:id="96"/>
    <w:bookmarkStart w:name="z164" w:id="97"/>
    <w:p>
      <w:pPr>
        <w:spacing w:after="0"/>
        <w:ind w:left="0"/>
        <w:jc w:val="both"/>
      </w:pPr>
      <w:r>
        <w:rPr>
          <w:rFonts w:ascii="Times New Roman"/>
          <w:b w:val="false"/>
          <w:i w:val="false"/>
          <w:color w:val="000000"/>
          <w:sz w:val="28"/>
        </w:rPr>
        <w:t>
      По показателям 2.2. и 2.7. учитываются аварийные случаи, устранение которых связано с отключением потребителей, независимо это один потребитель, или несколько, или весь населенный пункт. Утечки воды, устраняемые без отключения водоснабжения, не учитываются.</w:t>
      </w:r>
    </w:p>
    <w:bookmarkEnd w:id="97"/>
    <w:bookmarkStart w:name="z165" w:id="98"/>
    <w:p>
      <w:pPr>
        <w:spacing w:after="0"/>
        <w:ind w:left="0"/>
        <w:jc w:val="both"/>
      </w:pPr>
      <w:r>
        <w:rPr>
          <w:rFonts w:ascii="Times New Roman"/>
          <w:b w:val="false"/>
          <w:i w:val="false"/>
          <w:color w:val="000000"/>
          <w:sz w:val="28"/>
        </w:rPr>
        <w:t>
      По показателю 3.2. учитываются непосредственно технические и коммерческие потери воды, при этом, не учитываются расходы воды на производственные нужды водоканала (собственные нужды – промывка сооружений и сетей, гидравлические испытания, промывка сетей водоотведения, полив зеленых насаждений).</w:t>
      </w:r>
    </w:p>
    <w:bookmarkEnd w:id="98"/>
    <w:bookmarkStart w:name="z166" w:id="99"/>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 момента получения субъектом заявки до непосредственно подключения или установки прибора, рассчитывается как среднее арифметическое за год.</w:t>
      </w:r>
    </w:p>
    <w:bookmarkEnd w:id="99"/>
    <w:bookmarkStart w:name="z167" w:id="100"/>
    <w:p>
      <w:pPr>
        <w:spacing w:after="0"/>
        <w:ind w:left="0"/>
        <w:jc w:val="left"/>
      </w:pPr>
      <w:r>
        <w:rPr>
          <w:rFonts w:ascii="Times New Roman"/>
          <w:b/>
          <w:i w:val="false"/>
          <w:color w:val="000000"/>
        </w:rPr>
        <w:t xml:space="preserve"> Целевые показатели мероприятия инвестиционной программы (проекта)</w:t>
      </w:r>
    </w:p>
    <w:bookmarkEnd w:id="100"/>
    <w:bookmarkStart w:name="z168" w:id="101"/>
    <w:p>
      <w:pPr>
        <w:spacing w:after="0"/>
        <w:ind w:left="0"/>
        <w:jc w:val="both"/>
      </w:pPr>
      <w:r>
        <w:rPr>
          <w:rFonts w:ascii="Times New Roman"/>
          <w:b w:val="false"/>
          <w:i w:val="false"/>
          <w:color w:val="000000"/>
          <w:sz w:val="28"/>
        </w:rPr>
        <w:t>
      Сфера: Услуги магистральных железнодорожных сетей</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235"/>
        <w:gridCol w:w="7180"/>
        <w:gridCol w:w="613"/>
        <w:gridCol w:w="737"/>
        <w:gridCol w:w="572"/>
        <w:gridCol w:w="696"/>
        <w:gridCol w:w="324"/>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7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2"/>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w:t>
            </w:r>
          </w:p>
          <w:bookmarkEnd w:id="1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пропускной способности участков магистральной железнодорожной сети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поездов в сутки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участковая скорость движения поезда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движения поездов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дополнительно электрифицированных участков магистральной железнодорожной сети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электрифицированных участков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3"/>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2 "Обеспечение (повышение) надежности и безопасности услуг, оказываемых потребителям"</w:t>
            </w:r>
          </w:p>
          <w:bookmarkEnd w:id="10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(или риск возникновения нештатных ситуаций на путях)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4"/>
          <w:p>
            <w:pPr>
              <w:spacing w:after="20"/>
              <w:ind w:left="20"/>
              <w:jc w:val="both"/>
            </w:pPr>
            <w:r>
              <w:rPr>
                <w:rFonts w:ascii="Times New Roman"/>
                <w:b w:val="false"/>
                <w:i w:val="false"/>
                <w:color w:val="000000"/>
                <w:sz w:val="20"/>
              </w:rPr>
              <w:t>
тысяч пассажиров/</w:t>
            </w:r>
            <w:r>
              <w:br/>
            </w:r>
            <w:r>
              <w:rPr>
                <w:rFonts w:ascii="Times New Roman"/>
                <w:b w:val="false"/>
                <w:i w:val="false"/>
                <w:color w:val="000000"/>
                <w:sz w:val="20"/>
              </w:rPr>
              <w:t>
километр</w:t>
            </w:r>
          </w:p>
          <w:bookmarkEnd w:id="104"/>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5"/>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3 "Сокращение затрат на предоставление услуг"</w:t>
            </w:r>
          </w:p>
          <w:bookmarkEnd w:id="1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06"/>
    <w:p>
      <w:pPr>
        <w:spacing w:after="0"/>
        <w:ind w:left="0"/>
        <w:jc w:val="both"/>
      </w:pPr>
      <w:r>
        <w:rPr>
          <w:rFonts w:ascii="Times New Roman"/>
          <w:b w:val="false"/>
          <w:i w:val="false"/>
          <w:color w:val="000000"/>
          <w:sz w:val="28"/>
        </w:rPr>
        <w:t>
      Примечание:</w:t>
      </w:r>
    </w:p>
    <w:bookmarkEnd w:id="106"/>
    <w:bookmarkStart w:name="z174" w:id="107"/>
    <w:p>
      <w:pPr>
        <w:spacing w:after="0"/>
        <w:ind w:left="0"/>
        <w:jc w:val="both"/>
      </w:pPr>
      <w:r>
        <w:rPr>
          <w:rFonts w:ascii="Times New Roman"/>
          <w:b w:val="false"/>
          <w:i w:val="false"/>
          <w:color w:val="000000"/>
          <w:sz w:val="28"/>
        </w:rPr>
        <w:t>
      В графе "Целевые показатели мероприятия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107"/>
    <w:bookmarkStart w:name="z175" w:id="108"/>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08"/>
    <w:bookmarkStart w:name="z176" w:id="109"/>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109"/>
    <w:bookmarkStart w:name="z177" w:id="110"/>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также в случае, если реализация инвестиционных проектов направлена на приведение качества, безопасности и надежности услуг магистральной железнодорожной сети.</w:t>
      </w:r>
    </w:p>
    <w:bookmarkEnd w:id="110"/>
    <w:bookmarkStart w:name="z178" w:id="111"/>
    <w:p>
      <w:pPr>
        <w:spacing w:after="0"/>
        <w:ind w:left="0"/>
        <w:jc w:val="both"/>
      </w:pPr>
      <w:r>
        <w:rPr>
          <w:rFonts w:ascii="Times New Roman"/>
          <w:b w:val="false"/>
          <w:i w:val="false"/>
          <w:color w:val="000000"/>
          <w:sz w:val="28"/>
        </w:rPr>
        <w:t xml:space="preserve">
      В строке 1.1.-1.4. в случае наличия нескольких участков железнодорожного пути указывается среднее арифметическое соответствующих значений. </w:t>
      </w:r>
    </w:p>
    <w:bookmarkEnd w:id="111"/>
    <w:bookmarkStart w:name="z179" w:id="112"/>
    <w:p>
      <w:pPr>
        <w:spacing w:after="0"/>
        <w:ind w:left="0"/>
        <w:jc w:val="left"/>
      </w:pPr>
      <w:r>
        <w:rPr>
          <w:rFonts w:ascii="Times New Roman"/>
          <w:b/>
          <w:i w:val="false"/>
          <w:color w:val="000000"/>
        </w:rPr>
        <w:t xml:space="preserve"> Целевые показатели мероприятий инвестиционной программы (проекта)</w:t>
      </w:r>
    </w:p>
    <w:bookmarkEnd w:id="112"/>
    <w:bookmarkStart w:name="z180" w:id="113"/>
    <w:p>
      <w:pPr>
        <w:spacing w:after="0"/>
        <w:ind w:left="0"/>
        <w:jc w:val="both"/>
      </w:pPr>
      <w:r>
        <w:rPr>
          <w:rFonts w:ascii="Times New Roman"/>
          <w:b w:val="false"/>
          <w:i w:val="false"/>
          <w:color w:val="000000"/>
          <w:sz w:val="28"/>
        </w:rPr>
        <w:t>
      Сфера: транспортировка товарного газа по соединительным, магистральным газопроводам и (или) газораспределительным системам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143"/>
        <w:gridCol w:w="6184"/>
        <w:gridCol w:w="1717"/>
        <w:gridCol w:w="682"/>
        <w:gridCol w:w="530"/>
        <w:gridCol w:w="643"/>
        <w:gridCol w:w="300"/>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6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4"/>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w:t>
            </w:r>
          </w:p>
          <w:bookmarkEnd w:id="1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газопроводов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газопроводов/газораспределительной системы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газопроводах (соответствие нормативам)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газораспределительных системах (соответствие нормативам)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оказанные регулируемые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5"/>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2 "Обеспечение (повышение) надежности и безопасности услуг, оказываемых потребителям"</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газопроводов/газораспределительной системы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натуральном единице или в % к году, предшествующему году подачи заявки)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м3-километр (или в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газопроводов, построенных в соответствии с Генеральной схемой газификации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приобретенные/построенные в соответствии с Генеральной схемой газификации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газопроводы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6"/>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3 "Сокращение затрат на предоставление услуг"</w:t>
            </w:r>
          </w:p>
          <w:bookmarkEnd w:id="1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газ (собственные нужды) на единицу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17"/>
    <w:p>
      <w:pPr>
        <w:spacing w:after="0"/>
        <w:ind w:left="0"/>
        <w:jc w:val="both"/>
      </w:pPr>
      <w:r>
        <w:rPr>
          <w:rFonts w:ascii="Times New Roman"/>
          <w:b w:val="false"/>
          <w:i w:val="false"/>
          <w:color w:val="000000"/>
          <w:sz w:val="28"/>
        </w:rPr>
        <w:t>
      Примечание:</w:t>
      </w:r>
    </w:p>
    <w:bookmarkEnd w:id="117"/>
    <w:bookmarkStart w:name="z185" w:id="118"/>
    <w:p>
      <w:pPr>
        <w:spacing w:after="0"/>
        <w:ind w:left="0"/>
        <w:jc w:val="both"/>
      </w:pPr>
      <w:r>
        <w:rPr>
          <w:rFonts w:ascii="Times New Roman"/>
          <w:b w:val="false"/>
          <w:i w:val="false"/>
          <w:color w:val="000000"/>
          <w:sz w:val="28"/>
        </w:rPr>
        <w:t>
      В графе "Целевые показатели мероприятия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118"/>
    <w:bookmarkStart w:name="z186" w:id="119"/>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19"/>
    <w:bookmarkStart w:name="z187" w:id="120"/>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120"/>
    <w:bookmarkStart w:name="z188" w:id="121"/>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121"/>
    <w:bookmarkStart w:name="z189" w:id="122"/>
    <w:p>
      <w:pPr>
        <w:spacing w:after="0"/>
        <w:ind w:left="0"/>
        <w:jc w:val="both"/>
      </w:pPr>
      <w:r>
        <w:rPr>
          <w:rFonts w:ascii="Times New Roman"/>
          <w:b w:val="false"/>
          <w:i w:val="false"/>
          <w:color w:val="000000"/>
          <w:sz w:val="28"/>
        </w:rPr>
        <w:t xml:space="preserve">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товарного газа по соединительным, магистральным газопроводам и (или) газораспределительным системам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эксплуатации магистральных газопроводов, утвержденными приказом Министра энергетики Республики Казахстан от 22 января 2015 года  № 33 (зарегистрирован в Реестре государственной регистрации нормативных правовых актов за № 10363),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122"/>
    <w:bookmarkStart w:name="z190" w:id="123"/>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 момента получения субъектом заявки до непосредственно подключения, рассчитывается как среднее арифмитическое за год.</w:t>
      </w:r>
    </w:p>
    <w:bookmarkEnd w:id="123"/>
    <w:bookmarkStart w:name="z191" w:id="124"/>
    <w:p>
      <w:pPr>
        <w:spacing w:after="0"/>
        <w:ind w:left="0"/>
        <w:jc w:val="left"/>
      </w:pPr>
      <w:r>
        <w:rPr>
          <w:rFonts w:ascii="Times New Roman"/>
          <w:b/>
          <w:i w:val="false"/>
          <w:color w:val="000000"/>
        </w:rPr>
        <w:t xml:space="preserve"> Целевые показатели мероприятий инвестиционной программы (проекта)</w:t>
      </w:r>
    </w:p>
    <w:bookmarkEnd w:id="124"/>
    <w:bookmarkStart w:name="z192" w:id="125"/>
    <w:p>
      <w:pPr>
        <w:spacing w:after="0"/>
        <w:ind w:left="0"/>
        <w:jc w:val="both"/>
      </w:pPr>
      <w:r>
        <w:rPr>
          <w:rFonts w:ascii="Times New Roman"/>
          <w:b w:val="false"/>
          <w:i w:val="false"/>
          <w:color w:val="000000"/>
          <w:sz w:val="28"/>
        </w:rPr>
        <w:t>
      Сфера: транспортировка нефти и (или) нефтепродуктов по магистральным трубопроводам</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57"/>
        <w:gridCol w:w="6028"/>
        <w:gridCol w:w="2050"/>
        <w:gridCol w:w="691"/>
        <w:gridCol w:w="536"/>
        <w:gridCol w:w="651"/>
        <w:gridCol w:w="30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1 "Обеспечение (повышение) качества услуг, оказываемых потребителям"</w:t>
            </w:r>
          </w:p>
          <w:bookmarkEnd w:id="1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в год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трубопроводах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уполномоченным органом состоятельными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 к году, предшествующему году подачи заявки)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2 "Обеспечение (повышение) надежности и безопасности услуг, оказываемых потребителям"</w:t>
            </w:r>
          </w:p>
          <w:bookmarkEnd w:id="1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натуральных единицах или в % к году, предшествующему году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(или в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построенных/созданных трубопроводов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трубопроводы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Показатели</w:t>
            </w:r>
            <w:r>
              <w:br/>
            </w:r>
            <w:r>
              <w:rPr>
                <w:rFonts w:ascii="Times New Roman"/>
                <w:b w:val="false"/>
                <w:i w:val="false"/>
                <w:color w:val="000000"/>
                <w:sz w:val="20"/>
              </w:rPr>
              <w:t>
Цели 3 "Сокращение затрат на предоставление услуг"</w:t>
            </w:r>
          </w:p>
          <w:bookmarkEnd w:id="1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нефть (собственные нужды) на единицу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29"/>
    <w:p>
      <w:pPr>
        <w:spacing w:after="0"/>
        <w:ind w:left="0"/>
        <w:jc w:val="both"/>
      </w:pPr>
      <w:r>
        <w:rPr>
          <w:rFonts w:ascii="Times New Roman"/>
          <w:b w:val="false"/>
          <w:i w:val="false"/>
          <w:color w:val="000000"/>
          <w:sz w:val="28"/>
        </w:rPr>
        <w:t>
      Примечание:</w:t>
      </w:r>
    </w:p>
    <w:bookmarkEnd w:id="129"/>
    <w:bookmarkStart w:name="z197" w:id="130"/>
    <w:p>
      <w:pPr>
        <w:spacing w:after="0"/>
        <w:ind w:left="0"/>
        <w:jc w:val="both"/>
      </w:pPr>
      <w:r>
        <w:rPr>
          <w:rFonts w:ascii="Times New Roman"/>
          <w:b w:val="false"/>
          <w:i w:val="false"/>
          <w:color w:val="000000"/>
          <w:sz w:val="28"/>
        </w:rPr>
        <w:t>
      В графе "Целевые показатели мероприятия инвестиционной программы" для каждой цели заявителем указывается динамика значений целевых показателей в количественных единицах измерения на период утверждения инвестиционной программы.</w:t>
      </w:r>
    </w:p>
    <w:bookmarkEnd w:id="130"/>
    <w:bookmarkStart w:name="z198" w:id="131"/>
    <w:p>
      <w:pPr>
        <w:spacing w:after="0"/>
        <w:ind w:left="0"/>
        <w:jc w:val="both"/>
      </w:pPr>
      <w:r>
        <w:rPr>
          <w:rFonts w:ascii="Times New Roman"/>
          <w:b w:val="false"/>
          <w:i w:val="false"/>
          <w:color w:val="000000"/>
          <w:sz w:val="28"/>
        </w:rPr>
        <w:t>
      Заявителем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31"/>
    <w:bookmarkStart w:name="z199" w:id="132"/>
    <w:p>
      <w:pPr>
        <w:spacing w:after="0"/>
        <w:ind w:left="0"/>
        <w:jc w:val="both"/>
      </w:pPr>
      <w:r>
        <w:rPr>
          <w:rFonts w:ascii="Times New Roman"/>
          <w:b w:val="false"/>
          <w:i w:val="false"/>
          <w:color w:val="000000"/>
          <w:sz w:val="28"/>
        </w:rPr>
        <w:t>
      В строке "Прочие цели" субъектом может быть указано описание качественных целей, для которых заявитель не может привести показатели в количественных единицах.</w:t>
      </w:r>
    </w:p>
    <w:bookmarkEnd w:id="132"/>
    <w:bookmarkStart w:name="z200" w:id="133"/>
    <w:p>
      <w:pPr>
        <w:spacing w:after="0"/>
        <w:ind w:left="0"/>
        <w:jc w:val="both"/>
      </w:pPr>
      <w:r>
        <w:rPr>
          <w:rFonts w:ascii="Times New Roman"/>
          <w:b w:val="false"/>
          <w:i w:val="false"/>
          <w:color w:val="000000"/>
          <w:sz w:val="28"/>
        </w:rPr>
        <w:t>
      В графе "год -1" – указываются данные за год, предшествующий подаче заявки на утверждение проекта инвестиционной программы (проекта), "год 1" – "год Т" – соответственно, на первый и последний годы периода, на который утверждается проект инвестиционной программы (проекта).</w:t>
      </w:r>
    </w:p>
    <w:bookmarkEnd w:id="133"/>
    <w:bookmarkStart w:name="z201" w:id="134"/>
    <w:p>
      <w:pPr>
        <w:spacing w:after="0"/>
        <w:ind w:left="0"/>
        <w:jc w:val="both"/>
      </w:pPr>
      <w:r>
        <w:rPr>
          <w:rFonts w:ascii="Times New Roman"/>
          <w:b w:val="false"/>
          <w:i w:val="false"/>
          <w:color w:val="000000"/>
          <w:sz w:val="28"/>
        </w:rPr>
        <w:t xml:space="preserve">
      Показатели целей "Обеспечение (повышение) качества услуг, оказываемых потребителям" и "Обеспечение (повышение) надежности и безопасности услуг, оказываемых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нефти и (или) нефтепродуктов по магистральным трубопроводам в соответствие с нормативными правовыми актами Республики Казахстан, устанавливающими требования к качеству данных услуг, в том числе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утвержденного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(зарегистрирован в Реестре государственной регистрации нормативных правовых актов за № 17128), законодательством гражданской защиты Республики Казахстан и экологическим законодательством Республики Казахстан.</w:t>
      </w:r>
    </w:p>
    <w:bookmarkEnd w:id="134"/>
    <w:bookmarkStart w:name="z202" w:id="135"/>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 момента получения субъектом заявки до непосредственно подключения, рассчитывается как среднее арифметическое за год.</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формирования </w:t>
            </w:r>
            <w:r>
              <w:br/>
            </w:r>
            <w:r>
              <w:rPr>
                <w:rFonts w:ascii="Times New Roman"/>
                <w:b w:val="false"/>
                <w:i w:val="false"/>
                <w:color w:val="000000"/>
                <w:sz w:val="20"/>
              </w:rPr>
              <w:t>и оценки проектов</w:t>
            </w:r>
            <w:r>
              <w:br/>
            </w:r>
            <w:r>
              <w:rPr>
                <w:rFonts w:ascii="Times New Roman"/>
                <w:b w:val="false"/>
                <w:i w:val="false"/>
                <w:color w:val="000000"/>
                <w:sz w:val="20"/>
              </w:rPr>
              <w:t>инвестиционных программ</w:t>
            </w:r>
            <w:r>
              <w:br/>
            </w:r>
            <w:r>
              <w:rPr>
                <w:rFonts w:ascii="Times New Roman"/>
                <w:b w:val="false"/>
                <w:i w:val="false"/>
                <w:color w:val="000000"/>
                <w:sz w:val="20"/>
              </w:rPr>
              <w:t>(проектов) субъектов</w:t>
            </w:r>
            <w:r>
              <w:br/>
            </w:r>
            <w:r>
              <w:rPr>
                <w:rFonts w:ascii="Times New Roman"/>
                <w:b w:val="false"/>
                <w:i w:val="false"/>
                <w:color w:val="000000"/>
                <w:sz w:val="20"/>
              </w:rPr>
              <w:t xml:space="preserve">естественных монополий, </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показателей эффективности их</w:t>
            </w:r>
            <w:r>
              <w:br/>
            </w:r>
            <w:r>
              <w:rPr>
                <w:rFonts w:ascii="Times New Roman"/>
                <w:b w:val="false"/>
                <w:i w:val="false"/>
                <w:color w:val="000000"/>
                <w:sz w:val="20"/>
              </w:rPr>
              <w:t>реализации</w:t>
            </w:r>
          </w:p>
        </w:tc>
      </w:tr>
    </w:tbl>
    <w:bookmarkStart w:name="z363" w:id="136"/>
    <w:p>
      <w:pPr>
        <w:spacing w:after="0"/>
        <w:ind w:left="0"/>
        <w:jc w:val="left"/>
      </w:pPr>
      <w:r>
        <w:rPr>
          <w:rFonts w:ascii="Times New Roman"/>
          <w:b/>
          <w:i w:val="false"/>
          <w:color w:val="000000"/>
        </w:rPr>
        <w:t xml:space="preserve"> Информация о достижении целевых показателей эффективности реализации инвестиционной программы</w:t>
      </w:r>
    </w:p>
    <w:bookmarkEnd w:id="136"/>
    <w:bookmarkStart w:name="z364" w:id="137"/>
    <w:p>
      <w:pPr>
        <w:spacing w:after="0"/>
        <w:ind w:left="0"/>
        <w:jc w:val="both"/>
      </w:pPr>
      <w:r>
        <w:rPr>
          <w:rFonts w:ascii="Times New Roman"/>
          <w:b w:val="false"/>
          <w:i w:val="false"/>
          <w:color w:val="000000"/>
          <w:sz w:val="28"/>
        </w:rPr>
        <w:t>
      Отчетный год: ____ год.</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261"/>
        <w:gridCol w:w="7942"/>
        <w:gridCol w:w="487"/>
        <w:gridCol w:w="865"/>
        <w:gridCol w:w="868"/>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38"/>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целевого показателя, в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данных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 на отчетный 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 за отчетный год</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9"/>
          <w:p>
            <w:pPr>
              <w:spacing w:after="20"/>
              <w:ind w:left="20"/>
              <w:jc w:val="both"/>
            </w:pPr>
            <w:r>
              <w:rPr>
                <w:rFonts w:ascii="Times New Roman"/>
                <w:b w:val="false"/>
                <w:i w:val="false"/>
                <w:color w:val="000000"/>
                <w:sz w:val="20"/>
              </w:rPr>
              <w:t>
1.</w:t>
            </w:r>
          </w:p>
          <w:bookmarkEnd w:id="139"/>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0"/>
          <w:p>
            <w:pPr>
              <w:spacing w:after="20"/>
              <w:ind w:left="20"/>
              <w:jc w:val="both"/>
            </w:pPr>
            <w:r>
              <w:rPr>
                <w:rFonts w:ascii="Times New Roman"/>
                <w:b w:val="false"/>
                <w:i w:val="false"/>
                <w:color w:val="000000"/>
                <w:sz w:val="20"/>
              </w:rPr>
              <w:t>
z</w:t>
            </w:r>
          </w:p>
          <w:bookmarkEnd w:id="140"/>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для Цели z мероприятия инвестиционной программы (заполняется для каждой цели z, где z∈[1;2;3]) – "___________________" (наименование цели)</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1"/>
          <w:p>
            <w:pPr>
              <w:spacing w:after="20"/>
              <w:ind w:left="20"/>
              <w:jc w:val="both"/>
            </w:pPr>
            <w:r>
              <w:rPr>
                <w:rFonts w:ascii="Times New Roman"/>
                <w:b w:val="false"/>
                <w:i w:val="false"/>
                <w:color w:val="000000"/>
                <w:sz w:val="20"/>
              </w:rPr>
              <w:t>
z.1.</w:t>
            </w:r>
          </w:p>
          <w:bookmarkEnd w:id="141"/>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"___________" (наименование показателя)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2"/>
          <w:p>
            <w:pPr>
              <w:spacing w:after="20"/>
              <w:ind w:left="20"/>
              <w:jc w:val="both"/>
            </w:pPr>
            <w:r>
              <w:rPr>
                <w:rFonts w:ascii="Times New Roman"/>
                <w:b w:val="false"/>
                <w:i w:val="false"/>
                <w:color w:val="000000"/>
                <w:sz w:val="20"/>
              </w:rPr>
              <w:t>
z.j.</w:t>
            </w:r>
          </w:p>
          <w:bookmarkEnd w:id="142"/>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3"/>
          <w:p>
            <w:pPr>
              <w:spacing w:after="20"/>
              <w:ind w:left="20"/>
              <w:jc w:val="both"/>
            </w:pPr>
            <w:r>
              <w:rPr>
                <w:rFonts w:ascii="Times New Roman"/>
                <w:b w:val="false"/>
                <w:i w:val="false"/>
                <w:color w:val="000000"/>
                <w:sz w:val="20"/>
              </w:rPr>
              <w:t>
z.J.</w:t>
            </w:r>
          </w:p>
          <w:bookmarkEnd w:id="143"/>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z</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4"/>
          <w:p>
            <w:pPr>
              <w:spacing w:after="20"/>
              <w:ind w:left="20"/>
              <w:jc w:val="both"/>
            </w:pPr>
            <w:r>
              <w:rPr>
                <w:rFonts w:ascii="Times New Roman"/>
                <w:b w:val="false"/>
                <w:i w:val="false"/>
                <w:color w:val="000000"/>
                <w:sz w:val="20"/>
              </w:rPr>
              <w:t>
2.</w:t>
            </w:r>
          </w:p>
          <w:bookmarkEnd w:id="144"/>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4" w:id="145"/>
    <w:p>
      <w:pPr>
        <w:spacing w:after="0"/>
        <w:ind w:left="0"/>
        <w:jc w:val="both"/>
      </w:pPr>
      <w:r>
        <w:rPr>
          <w:rFonts w:ascii="Times New Roman"/>
          <w:b w:val="false"/>
          <w:i w:val="false"/>
          <w:color w:val="000000"/>
          <w:sz w:val="28"/>
        </w:rPr>
        <w:t>
      Примечание:</w:t>
      </w:r>
    </w:p>
    <w:bookmarkEnd w:id="145"/>
    <w:bookmarkStart w:name="z375" w:id="146"/>
    <w:p>
      <w:pPr>
        <w:spacing w:after="0"/>
        <w:ind w:left="0"/>
        <w:jc w:val="both"/>
      </w:pPr>
      <w:r>
        <w:rPr>
          <w:rFonts w:ascii="Times New Roman"/>
          <w:b w:val="false"/>
          <w:i w:val="false"/>
          <w:color w:val="000000"/>
          <w:sz w:val="28"/>
        </w:rPr>
        <w:t>
      Данные заполняются для всех принятых уполномоченным органом целевых показателей инвестиционной программы в разрезе целей и мероприятий, предусмотренных приложением 1 Методики.</w:t>
      </w:r>
    </w:p>
    <w:bookmarkEnd w:id="146"/>
    <w:bookmarkStart w:name="z376" w:id="147"/>
    <w:p>
      <w:pPr>
        <w:spacing w:after="0"/>
        <w:ind w:left="0"/>
        <w:jc w:val="both"/>
      </w:pPr>
      <w:r>
        <w:rPr>
          <w:rFonts w:ascii="Times New Roman"/>
          <w:b w:val="false"/>
          <w:i w:val="false"/>
          <w:color w:val="000000"/>
          <w:sz w:val="28"/>
        </w:rPr>
        <w:t>
      К информации прилагаются обосновывающие материалы и расчет.</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формирования </w:t>
            </w:r>
            <w:r>
              <w:br/>
            </w:r>
            <w:r>
              <w:rPr>
                <w:rFonts w:ascii="Times New Roman"/>
                <w:b w:val="false"/>
                <w:i w:val="false"/>
                <w:color w:val="000000"/>
                <w:sz w:val="20"/>
              </w:rPr>
              <w:t>и оценки проектов</w:t>
            </w:r>
            <w:r>
              <w:br/>
            </w:r>
            <w:r>
              <w:rPr>
                <w:rFonts w:ascii="Times New Roman"/>
                <w:b w:val="false"/>
                <w:i w:val="false"/>
                <w:color w:val="000000"/>
                <w:sz w:val="20"/>
              </w:rPr>
              <w:t>инвестиционных программ</w:t>
            </w:r>
            <w:r>
              <w:br/>
            </w:r>
            <w:r>
              <w:rPr>
                <w:rFonts w:ascii="Times New Roman"/>
                <w:b w:val="false"/>
                <w:i w:val="false"/>
                <w:color w:val="000000"/>
                <w:sz w:val="20"/>
              </w:rPr>
              <w:t>(проектов) субъектов</w:t>
            </w:r>
            <w:r>
              <w:br/>
            </w:r>
            <w:r>
              <w:rPr>
                <w:rFonts w:ascii="Times New Roman"/>
                <w:b w:val="false"/>
                <w:i w:val="false"/>
                <w:color w:val="000000"/>
                <w:sz w:val="20"/>
              </w:rPr>
              <w:t xml:space="preserve">естественных монополий, </w:t>
            </w:r>
            <w:r>
              <w:br/>
            </w:r>
            <w:r>
              <w:rPr>
                <w:rFonts w:ascii="Times New Roman"/>
                <w:b w:val="false"/>
                <w:i w:val="false"/>
                <w:color w:val="000000"/>
                <w:sz w:val="20"/>
              </w:rPr>
              <w:t>а также мониторинга и оценки</w:t>
            </w:r>
            <w:r>
              <w:br/>
            </w:r>
            <w:r>
              <w:rPr>
                <w:rFonts w:ascii="Times New Roman"/>
                <w:b w:val="false"/>
                <w:i w:val="false"/>
                <w:color w:val="000000"/>
                <w:sz w:val="20"/>
              </w:rPr>
              <w:t>показателей эффективности их</w:t>
            </w:r>
            <w:r>
              <w:br/>
            </w:r>
            <w:r>
              <w:rPr>
                <w:rFonts w:ascii="Times New Roman"/>
                <w:b w:val="false"/>
                <w:i w:val="false"/>
                <w:color w:val="000000"/>
                <w:sz w:val="20"/>
              </w:rPr>
              <w:t>реализации</w:t>
            </w:r>
          </w:p>
        </w:tc>
      </w:tr>
    </w:tbl>
    <w:bookmarkStart w:name="z378" w:id="148"/>
    <w:p>
      <w:pPr>
        <w:spacing w:after="0"/>
        <w:ind w:left="0"/>
        <w:jc w:val="left"/>
      </w:pPr>
      <w:r>
        <w:rPr>
          <w:rFonts w:ascii="Times New Roman"/>
          <w:b/>
          <w:i w:val="false"/>
          <w:color w:val="000000"/>
        </w:rPr>
        <w:t xml:space="preserve"> Расчет показателей эффективности реализации инвестиционной программы (проекта)</w:t>
      </w:r>
    </w:p>
    <w:bookmarkEnd w:id="148"/>
    <w:bookmarkStart w:name="z379" w:id="149"/>
    <w:p>
      <w:pPr>
        <w:spacing w:after="0"/>
        <w:ind w:left="0"/>
        <w:jc w:val="both"/>
      </w:pPr>
      <w:r>
        <w:rPr>
          <w:rFonts w:ascii="Times New Roman"/>
          <w:b w:val="false"/>
          <w:i w:val="false"/>
          <w:color w:val="000000"/>
          <w:sz w:val="28"/>
        </w:rPr>
        <w:t>
      Отчетный год: _____ год.</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299"/>
        <w:gridCol w:w="6040"/>
        <w:gridCol w:w="634"/>
        <w:gridCol w:w="1340"/>
        <w:gridCol w:w="988"/>
        <w:gridCol w:w="405"/>
        <w:gridCol w:w="406"/>
        <w:gridCol w:w="285"/>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50"/>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 целевого показателя, в %</w:t>
            </w:r>
          </w:p>
        </w:tc>
        <w:tc>
          <w:tcPr>
            <w:tcW w:w="6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данных</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Целевое значение, принятое на отчетный год</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Фактическое значение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 показателей эффективности реализации</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51"/>
          <w:p>
            <w:pPr>
              <w:spacing w:after="20"/>
              <w:ind w:left="20"/>
              <w:jc w:val="both"/>
            </w:pPr>
            <w:r>
              <w:rPr>
                <w:rFonts w:ascii="Times New Roman"/>
                <w:b w:val="false"/>
                <w:i w:val="false"/>
                <w:color w:val="000000"/>
                <w:sz w:val="20"/>
              </w:rPr>
              <w:t>
1.</w:t>
            </w:r>
          </w:p>
          <w:bookmarkEnd w:id="151"/>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52"/>
          <w:p>
            <w:pPr>
              <w:spacing w:after="20"/>
              <w:ind w:left="20"/>
              <w:jc w:val="both"/>
            </w:pPr>
            <w:r>
              <w:rPr>
                <w:rFonts w:ascii="Times New Roman"/>
                <w:b w:val="false"/>
                <w:i w:val="false"/>
                <w:color w:val="000000"/>
                <w:sz w:val="20"/>
              </w:rPr>
              <w:t>
Z</w:t>
            </w:r>
          </w:p>
          <w:bookmarkEnd w:id="152"/>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z инвестиционной программы (заполняется для каждой цели z, где z∈[1;2;3]) – "___________________" (наименование цели)</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3"/>
          <w:p>
            <w:pPr>
              <w:spacing w:after="20"/>
              <w:ind w:left="20"/>
              <w:jc w:val="both"/>
            </w:pPr>
            <w:r>
              <w:rPr>
                <w:rFonts w:ascii="Times New Roman"/>
                <w:b w:val="false"/>
                <w:i w:val="false"/>
                <w:color w:val="000000"/>
                <w:sz w:val="20"/>
              </w:rPr>
              <w:t>
z.1.</w:t>
            </w:r>
          </w:p>
          <w:bookmarkEnd w:id="153"/>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 (наименование показателя)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54"/>
          <w:p>
            <w:pPr>
              <w:spacing w:after="20"/>
              <w:ind w:left="20"/>
              <w:jc w:val="both"/>
            </w:pPr>
            <w:r>
              <w:rPr>
                <w:rFonts w:ascii="Times New Roman"/>
                <w:b w:val="false"/>
                <w:i w:val="false"/>
                <w:color w:val="000000"/>
                <w:sz w:val="20"/>
              </w:rPr>
              <w:t>
z.j.</w:t>
            </w:r>
          </w:p>
          <w:bookmarkEnd w:id="154"/>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показатели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55"/>
          <w:p>
            <w:pPr>
              <w:spacing w:after="20"/>
              <w:ind w:left="20"/>
              <w:jc w:val="both"/>
            </w:pPr>
            <w:r>
              <w:rPr>
                <w:rFonts w:ascii="Times New Roman"/>
                <w:b w:val="false"/>
                <w:i w:val="false"/>
                <w:color w:val="000000"/>
                <w:sz w:val="20"/>
              </w:rPr>
              <w:t>
z.J.</w:t>
            </w:r>
          </w:p>
          <w:bookmarkEnd w:id="155"/>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J цели 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6"/>
          <w:p>
            <w:pPr>
              <w:spacing w:after="20"/>
              <w:ind w:left="20"/>
              <w:jc w:val="both"/>
            </w:pPr>
            <w:r>
              <w:rPr>
                <w:rFonts w:ascii="Times New Roman"/>
                <w:b w:val="false"/>
                <w:i w:val="false"/>
                <w:color w:val="000000"/>
                <w:sz w:val="20"/>
              </w:rPr>
              <w:t>
2.</w:t>
            </w:r>
          </w:p>
          <w:bookmarkEnd w:id="156"/>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157"/>
    <w:p>
      <w:pPr>
        <w:spacing w:after="0"/>
        <w:ind w:left="0"/>
        <w:jc w:val="both"/>
      </w:pPr>
      <w:r>
        <w:rPr>
          <w:rFonts w:ascii="Times New Roman"/>
          <w:b w:val="false"/>
          <w:i w:val="false"/>
          <w:color w:val="000000"/>
          <w:sz w:val="28"/>
        </w:rPr>
        <w:t>
      Примечание:</w:t>
      </w:r>
    </w:p>
    <w:bookmarkEnd w:id="157"/>
    <w:bookmarkStart w:name="z392" w:id="158"/>
    <w:p>
      <w:pPr>
        <w:spacing w:after="0"/>
        <w:ind w:left="0"/>
        <w:jc w:val="both"/>
      </w:pPr>
      <w:r>
        <w:rPr>
          <w:rFonts w:ascii="Times New Roman"/>
          <w:b w:val="false"/>
          <w:i w:val="false"/>
          <w:color w:val="000000"/>
          <w:sz w:val="28"/>
        </w:rPr>
        <w:t xml:space="preserve">
      Данные заполняются для всех принятых целевых показателей инвестиционной программы в разрезе целей,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Методики.</w:t>
      </w:r>
    </w:p>
    <w:bookmarkEnd w:id="158"/>
    <w:bookmarkStart w:name="z393" w:id="159"/>
    <w:p>
      <w:pPr>
        <w:spacing w:after="0"/>
        <w:ind w:left="0"/>
        <w:jc w:val="both"/>
      </w:pPr>
      <w:r>
        <w:rPr>
          <w:rFonts w:ascii="Times New Roman"/>
          <w:b w:val="false"/>
          <w:i w:val="false"/>
          <w:color w:val="000000"/>
          <w:sz w:val="28"/>
        </w:rPr>
        <w:t>
      В графе "Оценка" указывается "целевой показатель j не достигнут", если значение в графе:</w:t>
      </w:r>
    </w:p>
    <w:bookmarkEnd w:id="159"/>
    <w:bookmarkStart w:name="z394" w:id="160"/>
    <w:p>
      <w:pPr>
        <w:spacing w:after="0"/>
        <w:ind w:left="0"/>
        <w:jc w:val="both"/>
      </w:pPr>
      <w:r>
        <w:rPr>
          <w:rFonts w:ascii="Times New Roman"/>
          <w:b w:val="false"/>
          <w:i w:val="false"/>
          <w:color w:val="000000"/>
          <w:sz w:val="28"/>
        </w:rPr>
        <w:t>
      "Абсолютное. Отклонение." меньше или больше 0 в зависимости от того, направлена ли реализация инвестиционной программы на увеличение или уменьшение целевого показателя.</w:t>
      </w:r>
    </w:p>
    <w:bookmarkEnd w:id="160"/>
    <w:bookmarkStart w:name="z395" w:id="161"/>
    <w:p>
      <w:pPr>
        <w:spacing w:after="0"/>
        <w:ind w:left="0"/>
        <w:jc w:val="both"/>
      </w:pPr>
      <w:r>
        <w:rPr>
          <w:rFonts w:ascii="Times New Roman"/>
          <w:b w:val="false"/>
          <w:i w:val="false"/>
          <w:color w:val="000000"/>
          <w:sz w:val="28"/>
        </w:rPr>
        <w:t>
      Во всех остальных случаях в графе "Оценка" указывается "целевой показатель j достигнут".</w:t>
      </w:r>
    </w:p>
    <w:bookmarkEnd w:id="161"/>
    <w:bookmarkStart w:name="z396" w:id="162"/>
    <w:p>
      <w:pPr>
        <w:spacing w:after="0"/>
        <w:ind w:left="0"/>
        <w:jc w:val="both"/>
      </w:pPr>
      <w:r>
        <w:rPr>
          <w:rFonts w:ascii="Times New Roman"/>
          <w:b w:val="false"/>
          <w:i w:val="false"/>
          <w:color w:val="000000"/>
          <w:sz w:val="28"/>
        </w:rPr>
        <w:t>
      В графе "ИТОГО" – "Оценка" указывается "Субъектом достигнуты низкие показатели эффективности реализации инвестиционной программы", если более 10% показателей от общего количества утвержденных целевых показателей инвестиционной программы не достигнуты, т.е. коэффициент достижения целевых показателей Ки:</w:t>
      </w:r>
    </w:p>
    <w:bookmarkEnd w:id="162"/>
    <w:bookmarkStart w:name="z397" w:id="16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И </w:t>
      </w:r>
      <w:r>
        <w:rPr>
          <w:rFonts w:ascii="Times New Roman"/>
          <w:b w:val="false"/>
          <w:i w:val="false"/>
          <w:color w:val="000000"/>
          <w:sz w:val="28"/>
        </w:rPr>
        <w:t>= 100 % - Сумма весов не достигнутых целевых показателей &lt;95%</w:t>
      </w:r>
    </w:p>
    <w:bookmarkEnd w:id="163"/>
    <w:bookmarkStart w:name="z398" w:id="164"/>
    <w:p>
      <w:pPr>
        <w:spacing w:after="0"/>
        <w:ind w:left="0"/>
        <w:jc w:val="both"/>
      </w:pPr>
      <w:r>
        <w:rPr>
          <w:rFonts w:ascii="Times New Roman"/>
          <w:b w:val="false"/>
          <w:i w:val="false"/>
          <w:color w:val="000000"/>
          <w:sz w:val="28"/>
        </w:rPr>
        <w:t>
      Во всех остальных случаях – "Субъектом достигнуты высокие показатели эффективности реализации инвестиционной программы".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