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1c69" w14:textId="7011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марта 2017 года № 180. Зарегистрирован в Министерстве юстиции Республики Казахстан 27 апреля 2017 года № 15042. Утратил силу приказом Министра внутренних дел Республики Казахстан от 14 июля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14.07.2020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стандарта государственной услуги "Продление и выдача выездных виз" от 14 апреля 2015 года № 343 (зарегистрированный в Реестре государственной регистрации нормативных правовых актов за № 11121, опубликованный в информационно-правовой системе "Әділет" 10 июня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службы Министерства внутренних дел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Министерства внутренних дел Республики Казахстан (Кабденов М.Т.).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апреля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180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(далее – государственная услуга).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подразделениями Министерства (далее – услугодатель).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5 (пять) рабочих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согласующим органом ответ не предоставлен в указанный срок, государственная услуга предоставляется в течение 1 рабочего дня после получения согласования.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выдача, восстановление или продление виз Республики Казахстан путем вклеивания заполненной визовой наклейки в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- заграничный паспорт) либо мотивированный ответ об отказе в оказании государственной услуги в случаях и по основаниям, предусмотренным,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составляет за выдачу, восстановление или продление на территории Республики Казахстан иностранцам и лицам без гражданства визы на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Республики Казахстан - 0,5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 в Республику Казахстан и выезда из Республики Казахстан - 7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многократного въезда в Республику Казахстан и выезда из Республики Казахстан - 30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государственной пошлины освобождаются: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иностранных официальных делегаций и сопровождающие их лица, прибывающие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прибывающие в Республику Казахстан по приглашению Администрации Президента Республики Казахстан, Правительства Республики Казахстан, Парламента Республики Казахстан, Конституционного Совета Республики Казахстан, Верховного Суда Республики Казахстан, Центральной избирательной комиссии Республики Казахстан, Канцелярии Премьер-Министра Республики Казахстан, государственных органов, акиматов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иностранцы, направляющиеся в Республику Казахстан с гуманитарной помощью, согласованной с заинтересованными государственными органами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этнические казахи;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16 лет на основе принципа взаимности;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граждане Республики Казахстан, постоянно проживающие за границей и направляющимся в Республику Казахстан на похороны близких родственников;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инвесторы.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также не взымается при выдаче повторных виз взамен первичных виз, содержащих ошибки, допущенные услугодателем.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выдачи результатов оказания государственной услуги осуществляется по месту регистрации услугополучателя.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Визы категорий "А5", "В15"-"В22" выдаются по месту фактического нахождения получателя виз.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Визы категории "С9" выдаются по месту нахождения учебного заведения в которое зачислен получатель визы.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либо принимающего лица: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всей категории виз: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визовая анкета на получение визы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цветной, либо черно-белой фотографией размером 3,5х4,5 сантиметров;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действительный заграничный паспорт;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платежных документов, подтверждающих уплату государственной пошлины;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оформления визы категории "А5" (инвесторская) дополнительно представляются: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приглашающей стороны;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уполномоченного органа Республики Казахстан по инвестициям;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"А5" представляется ходатайство приглашающей стороны и письменное подтверждение уполномоченного органа Республики Казахстан по инвестициям;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оформления визы категории "В3" (лицам, прибывшим для проведения переговоров, заключения контрактов, а также учредителям или членам совета директоров) дополнительно представляются: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обращение о выдаче визы от приглашающей стороны либо услугополучателей, являющихся этническими казахами, бывшими соотечественниками и (или) гражданами стран, указанных в списке государств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многократной визы – копия из договора или контракта (не требуется лицам, указанным в абзаце втором настоящего подпункта);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оформления визы категории "В14" (лицам, постоянно проживающим в Республике Казахстан, при выезде за пределы Республики Казахстан на постоянное место жительства) оформляется на основании разрешения органов внутренних дел Республики Казахстан на постоянное место жительства;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оформления визы категории "В15" (лицам, утратившим на территории Республики Казахстан паспорт) дополнительно представляются: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обращение приглашающей стороны либо услугополучателей о выдаче визы (далее – ходатайство);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(иной проездной документ) при подтверждении данных о въезде в Республику Казахстан и регистрации в органах внутренних дел;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визы категории "В16", "В17", "В18" выдаются на основании заключения органов внутренних дел. При этом визовая анкета не требуется;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визы категории "В19" (лицам, отбывшим наказание или освобожденным от наказания, а также лицам, у которых истек срок пробационного контроля, отсрочки исполнения наказания) выдаются на основании сообщения Комитета уголовно-исполнительной системы Министерства внутренних дел Республики Казахстан или его территориальных органов, либо местной полицейской службы (для условно-досрочно освобожденных), при этом документ, визовая анкета не требуется;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выдачи визы категории "В20" (лицам, не выехавшим до истечения срока действия визы или разрешенного безвизового срока пребывания в связи с форс-мажорными обстоятельствами) дополнительно представляются: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наступление форс-мажорных обстоятельств, задержку или отмену рейса, отправления поезда или иного транспортного средства, препятствующих выезду из Республики Казахстан до истечения срока действия визы или разрешенного безвизового срока пребывания;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выдачи визы категории "В21" (лицам, которые сообщили о совершении в отношении них деяний, признаваемых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тяжким или особо тяжким преступлением) дополнительно представляются: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талон-уведомление о регистрации заявления в Едином реестре досудебного расследования.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"В21" представляется письменное обращение органа, осуществляющего предварительное расследование, либо суда, в котором рассматривается уголовное дело;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выдачи визы категории "В22" (лицам, привлекавшимся к уголовной ответственности, в отношении которых уголовное дело прекращено, а также иным лицам, с которых сняты законные ограничения на выезд из Республики Казахстан) дополнительно представляется постановление о прекращении уголовного дела, утвержденное или согласованное с прокурором, либо информация уполномоченного органа, установившего ограничения на выезд из Республики Казахстан;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выдачи визы категории "С3" (для осуществления трудовой деятельности) дополнительно представляется:</w:t>
      </w:r>
    </w:p>
    <w:bookmarkEnd w:id="57"/>
    <w:bookmarkStart w:name="z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приглашающей стороны;</w:t>
      </w:r>
    </w:p>
    <w:bookmarkEnd w:id="58"/>
    <w:bookmarkStart w:name="z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работодателю местными исполнительными органами на привлечение иностранной рабочей силы.</w:t>
      </w:r>
    </w:p>
    <w:bookmarkEnd w:id="59"/>
    <w:bookmarkStart w:name="z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иностранцев и лиц без гражданства,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разрешение на привлечение иностранной рабочей силы не требуется, дополнительно представляются следующие документы:</w:t>
      </w:r>
    </w:p>
    <w:bookmarkEnd w:id="60"/>
    <w:bookmarkStart w:name="z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оралманов:</w:t>
      </w:r>
    </w:p>
    <w:bookmarkEnd w:id="61"/>
    <w:bookmarkStart w:name="z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и подлинник (для сверки) удостоверения оралмана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"Об утверждении Правил присвоения или продления статуса оралмана" от 22 июля 2013 года № 329-Ө-М (зарегистрирован в Реестре государственной регистрации нормативных правовых актов за № 8624);</w:t>
      </w:r>
    </w:p>
    <w:bookmarkEnd w:id="62"/>
    <w:bookmarkStart w:name="z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членов экипажей морских, речных судов, воздушного транспорта, профессорско-преподавательского состава высших учебных заведений,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присвоении особого статуса высшим учебным заведениям" присвоен особый статус, а также работающие в высших учебных заведениях на должностях руководителей, для преподавателей с высшим образованием с подтвержденными документами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"Об утверждении Правил признания и нострификации документов об образовании" от 10 января 2008 года № 8 (зарегистрирован в Реестре государственной регистрации нормативных правовых актов за № 5135) (далее – Правила признания и нострификации документов об образовании), и осуществляющие подготовку кадров для отраслей экономики:</w:t>
      </w:r>
    </w:p>
    <w:bookmarkEnd w:id="63"/>
    <w:bookmarkStart w:name="z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трудового договора с иностранным работником;</w:t>
      </w:r>
    </w:p>
    <w:bookmarkEnd w:id="64"/>
    <w:bookmarkStart w:name="z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привлекаемых участниками и органами Международного финансового центра "Астана" (далее – МФЦА):</w:t>
      </w:r>
    </w:p>
    <w:bookmarkEnd w:id="65"/>
    <w:bookmarkStart w:name="z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сертификата, подтверждающего регистрацию/аккредитацию юридического лица в соответствии с действующим правом МФЦА,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трудового договора с иностранным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Правилами признания и нострификации документов об образовании: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привлекаемых для работы в качестве членов совета директоров национального управляющего холдинга: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общего собрания совета директоров национального управляющего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первыми руководителями филиалов или представительств иностранных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учредителя либо выписка из общего собрания учредителей о назначении иностранного работника первым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первыми руководителями казахстанских юридических лиц со стопроцентной долей иностранного участия в их уставном капитале: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учредителя либо выписка из общего собрания учредителей о назначении иностранного работника первым руководителем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заместителями первых руководителей казахстанских юридических лиц со стопроцентной долей иностранного участия в их уставном капитале: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принятии и назначении на работу на должность заместителя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"С3" представляется ходатайство приглашающей стороны, которая ранее оформила приглашение для получения первичной визы и разрешение работодателю на привлечение иностранной рабочей силы, если такое разрешение требуется в соответствии с законодательством Республики Казахстан.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для выдачи визы категории "С4" (для самостоятельного трудоустройства по профессиям, востребованным в приоритетных отраслях экономики) дополнительно представляются: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соответствии квалификации;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договор, заключенный с юридическим лицом – резидентом Республики Казахстан по специальности, указанной в справке о соответствии квалификации.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"С4" представляется ходатайство и трудовой договор, заключенный с юридическим лицом – резидентом Республики Казахстан по специальности, указанной в справке о соответствии квалификации;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для выдачи визы категории "С9" (этническим казахам, временно прибывшим в Республику Казахстан и поступившим в учебные заведения Республики Казахстан, в том числе прибывшим по безвизовому режиму, а также членам их семей) дополнительно представляются: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учебного заведения Республики Казахстан;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национальную принадлежность услугополучателя.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"С9" представляется ходатайство уполномоченного органа по вопросам образования или учебного заведения, зарегистрированного в Республике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выдачи визы категории "С11" (лицам, не достигшим совершеннолетия) дополнительно представляется ходатайство законных представителей услугополучателя;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выдачи визы категории "С12" (лицам, находящимся в Республике Казахстан, при возникновении необходимости их лечения либо ухода за близкими родственниками - гражданами Республики Казахстан либо иностранцами, постоянно проживающими на территории Республики Казахстан, находящимися на лечении в медицинских учреждениях, а также сопровождающим лицам) дополнительно представляются документы, выданные медицинской организацией, расположенной в Республике Казахстан, подтверждающие: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постоянного ухода за услугополучателем - иностранным пациентом, находящимся на лечении в медицинских организациях Республики Казахстан;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постоянного ухода за близкими родственниками услугополучателя – гражданами Республики Казахстан, либо иностранцами, постоянно проживающими на территории Республики Казахстан. При этом степень родства определяется в соответствии с законодательством Республики Казахстан.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"С12" представляется ходатайство и документы, указанные в абзацах втором и третьем настоящего подпункта;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для продления визы категории "В2" (лицам, прибывшим с целью монтажа, ремонта и технического обслуживания оборудования, либо с целью оказания консультационных или аудиторских услуг) представляется ходатайство приглашающей стороны, которая ранее оформила приглашение для получения первичной визы, с указанием цели пребывания в Республике Казахстан;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для продления визы категории "В7" (лицам, прибывшим в Республику Казахстан для прохождения учебной практики или стажировки, а также членам их семей) представляется ходатайство приглашающей стороны, которая ранее оформила приглашение, а также центральных исполнительных органов Республики Казахстан;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продление визы категории "В8" (лицам, прибывшим в Республику Казахстан для оформления разрешения на постоянное проживание в Республике Казахстан) осуществляется на основании ходатайства после сдачи документов для оформления разрешения на постоянное проживание в Республике Казахстан;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для продления визы категории "С2" (для воссоединения семьи) представляется письменное обращение приглашающей стороны при наличии следующих документов: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платы, установленной законом Республики Казахстан о республиканском бюджете;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наличия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а также санитарным и иным нормам,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(нотариально засвидетельствованная копия);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страховка услугополучателей - членов семьи приглашающего лица;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документов, подтверждающие семейные отношения услугополучателя с приглашающим лицом, представленные уполномоченными на то государственными органами Республики Казахстан или иностранного государства;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для продления визы категории "С5" (для лиц, являющихся бизнес-иммигрантами) представляется письменное обращение местных исполнительных органов столицы, городов республиканского значения и областей Республики Казахстан и их районов;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продления визы категории "С7" (для осуществления миссионерской деятельности) представляется письменное обращение религиозного объединения, зарегистрированного на территории Республики Казахстан, согласованное с ведомством уполномоченного органа, осуществляющего регулирование в сфере религиозной деятельности.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внутренних дел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услугополучателю в оказании государственной услуги по выдаче выездной визы: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имеются основания для привлечения его к уголовной ответственности – до окончания производства по делу;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он осужден за совершение преступления – до отбытия наказания или освобождения от наказания;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он уклоняется от исполнения обязательств, наложенных на него судом – до исполнения обязательств;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проверки.</w:t>
      </w:r>
    </w:p>
    <w:bookmarkEnd w:id="94"/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www.mvd.gov.kz.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телефонам услугодателей, указанным на интернет-ресурсе Министерства www.mvd.gov.kz, либо по телефонам Министерства 8 (7172) 71-40-64, 71-40-73.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виз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въезда в Республику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внутренних дел РК от 25.12.2018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7399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Внимание</w:t>
      </w:r>
      <w:r>
        <w:rPr>
          <w:rFonts w:ascii="Times New Roman"/>
          <w:b/>
          <w:i w:val="false"/>
          <w:color w:val="000000"/>
          <w:sz w:val="28"/>
        </w:rPr>
        <w:t xml:space="preserve">!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заполняется печатными буквами, без исправлений. 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Attention!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Application form should be filled in fully and accurately, in block letters.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Wrong filling of application form can become a cause of refuse in issue of entry visa.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Фамилия</w:t>
      </w:r>
      <w:r>
        <w:rPr>
          <w:rFonts w:ascii="Times New Roman"/>
          <w:b w:val="false"/>
          <w:i w:val="false"/>
          <w:color w:val="000000"/>
          <w:sz w:val="28"/>
        </w:rPr>
        <w:t>/ Surname(s):__________________________________________________________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Имя</w:t>
      </w:r>
      <w:r>
        <w:rPr>
          <w:rFonts w:ascii="Times New Roman"/>
          <w:b w:val="false"/>
          <w:i w:val="false"/>
          <w:color w:val="000000"/>
          <w:sz w:val="28"/>
        </w:rPr>
        <w:t>/First name(s): _____________________________________________________________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Прежняя/-ие имя и фамилия/other names and surnames: ______________________________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/ Sex:Муж/Мale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Жен./Female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/>
          <w:i w:val="false"/>
          <w:color w:val="000000"/>
          <w:sz w:val="28"/>
        </w:rPr>
        <w:t>Дата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рождения</w:t>
      </w:r>
      <w:r>
        <w:rPr>
          <w:rFonts w:ascii="Times New Roman"/>
          <w:b w:val="false"/>
          <w:i w:val="false"/>
          <w:color w:val="000000"/>
          <w:sz w:val="28"/>
        </w:rPr>
        <w:t>/ Date of birth: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    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520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день/day месяц/month год/year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рождения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и город)/Place of birth (city and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country):________________________________________________________________________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/>
          <w:i w:val="false"/>
          <w:color w:val="000000"/>
          <w:sz w:val="28"/>
        </w:rPr>
        <w:t>Гражданство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/Nationality: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Гражданство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рождении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/Nationality by birth: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/>
          <w:i w:val="false"/>
          <w:color w:val="000000"/>
          <w:sz w:val="28"/>
        </w:rPr>
        <w:t>Семейное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/Marital status: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4014"/>
        <w:gridCol w:w="1424"/>
        <w:gridCol w:w="4448"/>
        <w:gridCol w:w="990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холост/не замужем/ single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женат (замужем)/married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 (а)/ divorced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вдовец (вдова)/widow(ed)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(уточнить)</w:t>
            </w:r>
          </w:p>
        </w:tc>
      </w:tr>
    </w:tbl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/>
          <w:i w:val="false"/>
          <w:color w:val="000000"/>
          <w:sz w:val="28"/>
        </w:rPr>
        <w:t>Если состоите в браке, укажите 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</w:t>
      </w:r>
      <w:r>
        <w:rPr>
          <w:rFonts w:ascii="Times New Roman"/>
          <w:b/>
          <w:i w:val="false"/>
          <w:color w:val="000000"/>
          <w:sz w:val="28"/>
        </w:rPr>
        <w:t>супруга(и) и гражданство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/If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you are married, please, inform your spouse’s full name and nationality: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/>
          <w:i w:val="false"/>
          <w:color w:val="000000"/>
          <w:sz w:val="28"/>
        </w:rPr>
        <w:t>Постоянное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/Your permanent home address: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________________________________________________________тел/tel.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/>
          <w:i w:val="false"/>
          <w:color w:val="000000"/>
          <w:sz w:val="28"/>
        </w:rPr>
        <w:t>Профессия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/ Occupation (educational background and position):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/Place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work:___________________________________________________________________________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Адрес/                         address:____________________________________________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_________тел/tel.__________________________________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/>
          <w:i w:val="false"/>
          <w:color w:val="000000"/>
          <w:sz w:val="28"/>
        </w:rPr>
        <w:t>Тип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>/Type of passport: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227"/>
        <w:gridCol w:w="6461"/>
        <w:gridCol w:w="1228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дипломатический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/diplomatic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служебный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/service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национальный/ordinary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другой/other type of document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/Number: ____________________, </w:t>
      </w:r>
      <w:r>
        <w:rPr>
          <w:rFonts w:ascii="Times New Roman"/>
          <w:b/>
          <w:i w:val="false"/>
          <w:color w:val="000000"/>
          <w:sz w:val="28"/>
        </w:rPr>
        <w:t>дата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/ date of issue: ___________, кем выдан/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/issued by:______________________________________________, </w:t>
      </w:r>
      <w:r>
        <w:rPr>
          <w:rFonts w:ascii="Times New Roman"/>
          <w:b/>
          <w:i w:val="false"/>
          <w:color w:val="000000"/>
          <w:sz w:val="28"/>
        </w:rPr>
        <w:t>действителен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</w:t>
      </w:r>
      <w:r>
        <w:rPr>
          <w:rFonts w:ascii="Times New Roman"/>
          <w:b w:val="false"/>
          <w:i w:val="false"/>
          <w:color w:val="000000"/>
          <w:sz w:val="28"/>
        </w:rPr>
        <w:t>/valid till: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Имеете ли Вы разрешение на обратный въезд, если Вы не являетесь гражданином того государства, где Вы временно пребываете?/ For person who lives outside of the country of origin: have you got a permission to return to the country of living?: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2949"/>
        <w:gridCol w:w="2943"/>
        <w:gridCol w:w="3466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Нет/No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Да/Yes</w:t>
            </w:r>
          </w:p>
        </w:tc>
      </w:tr>
    </w:tbl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имеете разрешение, укажите номер документа на въезд и срок его действия/ If yes, please indicate the number of this document and its validity: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/>
          <w:i w:val="false"/>
          <w:color w:val="000000"/>
          <w:sz w:val="28"/>
        </w:rPr>
        <w:t>Посещали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ранее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sz w:val="28"/>
        </w:rPr>
        <w:t>/ Have you visited the Republic of Kazakhstan before?:</w:t>
      </w:r>
      <w:r>
        <w:br/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8"/>
        <w:gridCol w:w="6652"/>
      </w:tblGrid>
      <w:tr>
        <w:trPr>
          <w:trHeight w:val="30" w:hRule="atLeast"/>
        </w:trPr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Нет/No</w:t>
            </w:r>
          </w:p>
        </w:tc>
      </w:tr>
      <w:tr>
        <w:trPr>
          <w:trHeight w:val="30" w:hRule="atLeast"/>
        </w:trPr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/Yes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посещали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укажите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пребывания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/If yes, indicate the date and purpose of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visit(s): _________________________________________________________________________</w:t>
      </w:r>
    </w:p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/>
          <w:i w:val="false"/>
          <w:color w:val="000000"/>
          <w:sz w:val="28"/>
        </w:rPr>
        <w:t>Отказывали ли Вам ранее в посещений Республики Казахстан?</w:t>
      </w:r>
      <w:r>
        <w:rPr>
          <w:rFonts w:ascii="Times New Roman"/>
          <w:b w:val="false"/>
          <w:i w:val="false"/>
          <w:color w:val="000000"/>
          <w:sz w:val="28"/>
        </w:rPr>
        <w:t xml:space="preserve">/ Have you ever been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refused entry to the Republic of Kazakhstan?: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2858"/>
        <w:gridCol w:w="2853"/>
        <w:gridCol w:w="3737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Нет/No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Да/Yes.</w:t>
            </w:r>
          </w:p>
        </w:tc>
      </w:tr>
    </w:tbl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отказывали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укажите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причину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отказа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отказано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/ If yes, please give details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below (when and by whom):_________________________________________________________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поездки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/ Purpose of travel: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принимающей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адрес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/>
          <w:i w:val="false"/>
          <w:color w:val="000000"/>
          <w:sz w:val="28"/>
        </w:rPr>
        <w:t>.)</w:t>
      </w:r>
      <w:r>
        <w:rPr>
          <w:rFonts w:ascii="Times New Roman"/>
          <w:b w:val="false"/>
          <w:i w:val="false"/>
          <w:color w:val="000000"/>
          <w:sz w:val="28"/>
        </w:rPr>
        <w:t xml:space="preserve">/ Inviting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organization (address,tel.):______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______________________, </w:t>
      </w:r>
      <w:r>
        <w:rPr>
          <w:rFonts w:ascii="Times New Roman"/>
          <w:b/>
          <w:i w:val="false"/>
          <w:color w:val="000000"/>
          <w:sz w:val="28"/>
        </w:rPr>
        <w:t xml:space="preserve">или сведения об ответственном лице за Ваше пребывание в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Республике Казахстан (указывается полное Ф.И.О</w:t>
      </w:r>
      <w:r>
        <w:rPr>
          <w:rFonts w:ascii="Times New Roman"/>
          <w:b w:val="false"/>
          <w:i w:val="false"/>
          <w:color w:val="000000"/>
          <w:sz w:val="28"/>
        </w:rPr>
        <w:t>.(при его наличии)</w:t>
      </w:r>
      <w:r>
        <w:rPr>
          <w:rFonts w:ascii="Times New Roman"/>
          <w:b/>
          <w:i w:val="false"/>
          <w:color w:val="000000"/>
          <w:sz w:val="28"/>
        </w:rPr>
        <w:t>, адрес и тел.л.)</w:t>
      </w:r>
      <w:r>
        <w:rPr>
          <w:rFonts w:ascii="Times New Roman"/>
          <w:b w:val="false"/>
          <w:i w:val="false"/>
          <w:color w:val="000000"/>
          <w:sz w:val="28"/>
        </w:rPr>
        <w:t xml:space="preserve">/ 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person, arranging your visit to Kazakhstan (full name, address,tel.):__________________________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/>
          <w:i w:val="false"/>
          <w:color w:val="000000"/>
          <w:sz w:val="28"/>
        </w:rPr>
        <w:t>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пребывания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/ Placts of destination in the Republic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Kazakhstan:____________________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/>
          <w:i w:val="false"/>
          <w:color w:val="000000"/>
          <w:sz w:val="28"/>
        </w:rPr>
        <w:t>Первичный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въезда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аэропорт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железнодорожная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автомобильная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станция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/ The first place of entry into the Republic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Kazakhstan:______________________________________________________________________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/>
          <w:i w:val="false"/>
          <w:color w:val="000000"/>
          <w:sz w:val="28"/>
        </w:rPr>
        <w:t>Ваше место жительства на период временного пребывания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Temporary address in Kazakhstan: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/>
          <w:i w:val="false"/>
          <w:color w:val="000000"/>
          <w:sz w:val="28"/>
        </w:rPr>
        <w:t>Кто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Вашу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поездку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sz w:val="28"/>
        </w:rPr>
        <w:t xml:space="preserve">/Who is paying for your cost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of traveling and for your costs of living during your stay 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Kazakhstan?:_____________________________________________________________________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/>
          <w:i w:val="false"/>
          <w:color w:val="000000"/>
          <w:sz w:val="28"/>
        </w:rPr>
        <w:t>Имеете ли Вы страховой полис во время пребывания в Республике Казахстан?</w:t>
      </w:r>
      <w:r>
        <w:rPr>
          <w:rFonts w:ascii="Times New Roman"/>
          <w:b w:val="false"/>
          <w:i w:val="false"/>
          <w:color w:val="000000"/>
          <w:sz w:val="28"/>
        </w:rPr>
        <w:t xml:space="preserve">/ Have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you got an insurance for the period of your stay in Kazakhstan?      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2858"/>
        <w:gridCol w:w="2853"/>
        <w:gridCol w:w="3737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Нет/No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Да/Yes.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Если имеете страховой полис, укажите срок действия полиса и наименование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страховой организации.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/ If yes, please indicate its validity and the name of insurance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company:________________________________________________________________________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/>
          <w:i w:val="false"/>
          <w:color w:val="000000"/>
          <w:sz w:val="28"/>
        </w:rPr>
        <w:t>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следуете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транзитом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через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конечного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проживание</w:t>
      </w:r>
      <w:r>
        <w:rPr>
          <w:rFonts w:ascii="Times New Roman"/>
          <w:b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sz w:val="28"/>
        </w:rPr>
        <w:t xml:space="preserve">/ In case of transit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through Kazakhstan, have you got an entry visa or residence permit for your destination?: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2858"/>
        <w:gridCol w:w="2853"/>
        <w:gridCol w:w="3737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Нет/No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Да/Yes.</w:t>
            </w:r>
          </w:p>
        </w:tc>
      </w:tr>
    </w:tbl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Если да, то укажите в какое-государство Вы следуете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/ if yes, indicate the country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destination:________________________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__________________________,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укажите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первичный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пограничный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въезда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/ border point through which entry 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planned:___________________________,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укажите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маршрут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/route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transit:_____________________________________________________________________,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/>
          <w:i w:val="false"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запрашиваемой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/Period of requested visa: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/ from__________________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до</w:t>
      </w:r>
      <w:r>
        <w:rPr>
          <w:rFonts w:ascii="Times New Roman"/>
          <w:b w:val="false"/>
          <w:i w:val="false"/>
          <w:color w:val="000000"/>
          <w:sz w:val="28"/>
        </w:rPr>
        <w:t xml:space="preserve">/ to _____________ 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/>
          <w:i w:val="false"/>
          <w:color w:val="000000"/>
          <w:sz w:val="28"/>
        </w:rPr>
        <w:t>Кратность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запрашиваемой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/ Number of entries requested: 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многократная</w:t>
      </w:r>
      <w:r>
        <w:rPr>
          <w:rFonts w:ascii="Times New Roman"/>
          <w:b w:val="false"/>
          <w:i w:val="false"/>
          <w:color w:val="000000"/>
          <w:sz w:val="28"/>
        </w:rPr>
        <w:t>/ multiple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      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Укажите Ф.И.О. (при наличии) детей, которые следуют с Вами (заполняется, если дети включены в Ваш паспорт)/ Children (please indicate whether they are traveling with you and are entered in your passport):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4974"/>
        <w:gridCol w:w="4757"/>
        <w:gridCol w:w="2393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6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наличии)/ Surname, First names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рождения/ Date and plase of birth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Nationality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 удостоверяю, что приведенные мною сведения в анкете являются достоверными. Информирован, что не достоверные сведения могут послужить аннулированием полученной визы или основанием для отказа в выдаче визы.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undertake that the above mentioned personal data are full and correct. I am aware, that wrong data can cause refuse and canceling of already issued visa. I am obliged to leave the territory of the Republic of Kazakhstan before visa expiration.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место/</w:t>
      </w:r>
    </w:p>
    <w:bookmarkStart w:name="z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Place and date: 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 Signature: ____________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виз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въезда в Республику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внутренних дел РК от 25.12.2018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Список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экономически развитых, политически и миграционно стабильных государств,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граждане которых освобождены от необходимости предъявления приглашения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 оформлении виз категорий "А3", "В1", "В3", "В10" и "В12"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Австралия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Австрийская Республика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Соединенные Штаты Америки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Королевство Бельгия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Объединенные Арабские Эмираты 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 Болгария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Федеративная Республика Бразилия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Федеративная Республика Германия 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Греческая Республика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Королевство Дания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Новая Зеландия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Япония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Государство Израиль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Иорданское Хашимитское Королевство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Ирландская Республика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 Исландия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Королевство Испания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Итальянская Республика 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Канада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Государство Катар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Кипр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 Корея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Латвийская Республика 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Литовская Республика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Княжество Лихтенштейн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Великое Герцогство Люксембург 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Венгерская Республика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Федерация Малайзия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 Мальта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Княжество Монако 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Королевство Нидерланды 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Королевство Норвегия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Султанат Оман 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Республика Польша 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Португальская Республика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Румыния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Королевство Саудовская Аравия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 Сингапур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Словацкая Республика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Республика Словения 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Соединенное Королевство Великобритании и Северной Ирландии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Финляндская Республика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Французская Республика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 Хорватия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Чешская Республика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Швейцарская Конфедерация 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Королевство Швеция 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Эстонская Республика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