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73df3" w14:textId="2b73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образования и науки Республики Казахстан от 31 декабря 2015 года № 720 "Об утверждении Правил организации и проведения экспертизы проектов коммерциализации результатов научной и (или) научно-технической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25 апреля 2017 года № 190. Зарегистрирован в Министерстве юстиции Республики Казахстан 25 мая 2017 года № 15154. Утратил силу приказом Министра образования и науки Республики Казахстан от 10 сентября 2021 года № 464.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10.09.2021 </w:t>
      </w:r>
      <w:r>
        <w:rPr>
          <w:rFonts w:ascii="Times New Roman"/>
          <w:b w:val="false"/>
          <w:i w:val="false"/>
          <w:color w:val="ff0000"/>
          <w:sz w:val="28"/>
        </w:rPr>
        <w:t>№ 464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31 декабря 2015 года № 720 "Об утверждении Правил организации и проведения экспертизы проектов коммерциализации результатов научной и (или) научно-технической деятельности" (зарегистрированный в Реестре государственной регистрации нормативных правовых актов Республики Казахстан под № 12974, опубликованный 10 февраля 2016 года в информационно-правовой системе "Әділет") следующее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экспертизы проектов коммерциализации результатов научной и (или) научно-технической деятельности,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образования и науки Республики Казахстан (Абдрасилов Б.С.) в установленном законодательством порядке обеспечить: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копий в периодические печатные издания для официального опубликования,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внесения в Эталонный контрольный банк нормативных правовых актов Республики Казахстан;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образования и науки Республики Казахстан;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Республики Казахстан Амрина А.К.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образования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2015 года № 720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организации и проведения экспертизы проектов коммерциализации результатов научной и (или) научно-технической деятельности</w:t>
      </w:r>
    </w:p>
    <w:bookmarkEnd w:id="9"/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организации и проведения экспертизы проектов коммерциализации результатов научной и (или) научно-технической деятельности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2011 года "О науке",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октября 2015 года "О коммерциализации результатов научной и (или) научно-технической деятельности", и определяют порядок организации и проведения экспертизы проектов коммерциализации результатов научной и (или) научно-технической деятельности (далее – РНТД).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оператор по грантовому финансированию проектов коммерциализации РНТД (далее – оператор) – юридическое лицо, имеющее необходимый опыт по организации финансирования проектов коммерциализации РНТД, определяемое уполномоченным органом;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коммерциализации РНТД (далее – проект) – документ, включающий в себя содержание предполагаемой работы, направленной на практическое применение РНТД, включая результаты интеллектуальной деятельности, с целью вывода на рынок новых или усовершенствованных товаров, процессов и услуг, направленной на извлечение дохода;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грант на коммерциализацию РНТД (далее – грант) – бюджетные и (или) внебюджетные средства, предоставляемые на безвозмездной и безвозвратной основе для реализации проектов коммерциализации РНТД в рамках приоритетных секторов экономики;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науки (далее - уполномоченный орган) – государственный орган, осуществляющий межотраслевую координацию и руководство в области науки и научно-технической деятельности;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комплексная экспертиза – экспертиза, проводимая путем привлечения оператором группы экспертов, являющихся специалистами в различных отраслях экономики, в случае представления заявки по 3 или более отраслям экономики;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конкурс – мероприятия, направленные на определение наиболее перспективных проектов, заявленных в рамках конкурса и направленных на коммерциализацию РНТД;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конкурсная документация – документация, определяющая условия, порядок и сроки проведения конкурса на грантовое финансирование, разрабатываемая и утверждаемая оператором по согласованию с уполномоченным органом;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казахстанский эксперт – эксперт, являющийся гражданином Республики Казахстан, в том числе временно находящийся за границей или находящийся на государственной службе Республики Казахстан за ее пределами, за исключением граждан Республики Казахстан, имеющих документ на право постоянного проживания в иностранном государстве, выданный в соответствии с законодательством этого государства;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заявка – заявление установленной формы на участие в конкурсе с приложением документов, оформленное строго в соответствии с конкурсной документацией;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заявитель – физическое или юридическое лицо, представившее на рассмотрение заявку для получения гранта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 проектов коммерциализации результатов научной и (или) научно-технической деятельности, утвержденными приказом исполняющего обязанности Министра образования и науки Республики Казахстан от 31 декабря 2015 года № 718 (зарегистрированный в Реестре государственной регистрации нормативных правовых актов под № 12775) (далее – Правила финансирования);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эксперт – физическое лицо, представляющее экспертное заключение, имеющее высшее образование, опыт работы не менее десяти лет, либо не менее пяти лет в случае наличия ученой степени кандидата наук, доктора наук или доктора PhD в той отрасли деятельности, по которой предполагает выступить в качестве эксперта;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технологическая экспертиза (далее – ТЭ) – деятельность, связанная с оценкой актуальности, научно-технического потенциала, готовности к коммерциализации, технических и производственных рисков проекта;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национальные научные советы (далее – ННС) – коллегиальные органы по направлениям развития научной и (или) научно-технической деятельности, создаваемые уполномоченным органом и утверждаемые Правительством Республики Казахстан в соответствии с государственными приоритетами социально-экономического развития Республики Казахстан;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зарубежный эксперт – эксперт, не являющийся гражданином Республики Казахстан, а также гражданин Республики Казахстан, имеющий документ на право постоянного проживания в иностранном государстве, выданный в соответствии с законодательством этого государства;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экономическая (маркетинговая) экспертиза (далее – ЭМЭ) – деятельность, связанная с оценкой коммерческой привлекательности и обоснованности заявленных финансово-экономических показателей проекта.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Экспертиза проектов коммерциализации РНТД, участвующих в конкурсе, включает технологическую и экономическую (маркетинговую) экспертизы.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Экспертиза проектов проводится независимыми экспертами на основании заключенных оператором с каждым экспертом договора на оказание экспертных услуг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Комплексная экспертиза проводится в случае представления заявки по 3 или более отраслям экономики. При проведении комплексной экспертизы проекта образуется экспертная группа в составе от трех до девяти экспертов (в нечетном количестве).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Оператор организует проведение технологической и экономической (маркетинговой) экспертизы заявок, соответствующих конкурсной документации, в срок не позднее 45 (сорока пяти) календарных дней со дня завершения проверки заявок на соответствие конкурсной документации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финансирования.</w:t>
      </w:r>
    </w:p>
    <w:bookmarkEnd w:id="31"/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и проведения экспертизы проектов коммерциализации результатов научной и (или) научно-технической деятельности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Оператор: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формирует базу данных казахстанских и зарубежных экспертов;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постоянной основе пополняет (обновляет) сформированную базу данных казахстанских и зарубежных экспертов;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формирует банк данных электронных версий заявок, поступивших на конкурс;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каждой заявки, в зависимости от приоритетного сектора экономики в рамках которой представлена заявка, подбирает экспертов из базы данных;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направляет электронные версии заявок для проведения ТЭ не менее двум (казахстанским и (или) зарубежным) экспертам либо, экспертной группе для проведения комплексной экспертизы;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направляет электронные версии заявок для проведения ЭМЭ не менее двум казахстанским экспертам либо экспертной группе для проведения комплексной экспертизы.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Экспертное (комплексное) заключение ТЭ по проекту составляется по форме согласно приложению 1 к настоящим Правилам.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Экспертное (комплексное) заключение ЭМЭ по проекту составляется по форме согласно приложению 2 к настоящим Правилам.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экспертном заключении по каждому критерию оценки казахстанским и (или) зарубежным экспертом выставляется балл по системе экспертных оценок проекта коммерциализации РНТД по форме согласно приложению 3 к настоящим Правилам.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Оператор на основе заключений ТЭ и ЭМЭ формирует сводные заключения экспертизы по каждому проекту с итоговыми баллами по форме согласно приложению 4 к настоящим Правилам и направляет их в уполномоченный орган в течение 4 (четырех) календарных дней. 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в течение 3 (трех) календарных дней после получения сводных заключений экспертизы проектов передает сводные заключения экспертизы в Национальные научные советы (далее – ННС) для принятия решения о финансировании или об отказе в финансировании проекта коммерциализации РНТД.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проектов коммерциализации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научной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Экспертное (комплексное) заключение технологической экспертизы по проекту</w:t>
      </w:r>
      <w:r>
        <w:br/>
      </w:r>
      <w:r>
        <w:rPr>
          <w:rFonts w:ascii="Times New Roman"/>
          <w:b/>
          <w:i w:val="false"/>
          <w:color w:val="000000"/>
        </w:rPr>
        <w:t>" ________________________________________"</w:t>
      </w:r>
    </w:p>
    <w:bookmarkEnd w:id="45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6"/>
        <w:gridCol w:w="4670"/>
        <w:gridCol w:w="1573"/>
        <w:gridCol w:w="4311"/>
      </w:tblGrid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6"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9)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эксперта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 менее 500 слов по всем критериям)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Актуальность</w:t>
            </w:r>
          </w:p>
          <w:bookmarkEnd w:id="47"/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48"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важности реализации проекта для мировой экономики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49"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степени важности реализации проекта для национальной экономики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50"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соответствия проектов коммерциализации РНТД тенденциям и приоритетам научно-технического прогресса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по критерию 1</w:t>
            </w:r>
          </w:p>
          <w:bookmarkEnd w:id="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Научно-технический потенциал проекта</w:t>
            </w:r>
          </w:p>
          <w:bookmarkEnd w:id="52"/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53"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научно-технической новизны проекта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54"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Сравнительная оценка продукта (услуги) с существующими аналогами на рынке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55"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Технологическая (техническая) реализуемость мероприятий для достижения поставленной цели проекта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по критерию 2</w:t>
            </w:r>
          </w:p>
          <w:bookmarkEnd w:id="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Готовность проекта к коммерциализации</w:t>
            </w:r>
          </w:p>
          <w:bookmarkEnd w:id="57"/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58"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возможностей достижения цели проекта коммерциализации РНТД посредством планируемых мероприятий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59"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Достаточность компетенции команды для реализации проекта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  <w:bookmarkEnd w:id="60"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материально-технической базы, на которой планируется реализация проекта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по критерию 3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Оценка технических и производственных рисков</w:t>
            </w:r>
          </w:p>
          <w:bookmarkEnd w:id="62"/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63"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риски, связанные с внедрением технического/ технологического решения, включая невозможность технической реализации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  <w:bookmarkEnd w:id="64"/>
        </w:tc>
        <w:tc>
          <w:tcPr>
            <w:tcW w:w="4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риски, связанные с организацией производства, включая отсутствие необходимой сырьевой базы, выявление экологических проблем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по критерию 4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(сумма средних баллов по критериям оценки)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наличии) эксперта ___________________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экспертизы __________________</w:t>
      </w:r>
    </w:p>
    <w:bookmarkEnd w:id="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проектов коммерциализации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научной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научно-технической деятельности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0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Экспертное (комплексное) заключение экономической (маркетинговой) экспертизы по проекту "________________________________________"</w:t>
      </w:r>
      <w:r>
        <w:br/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5"/>
        <w:gridCol w:w="5644"/>
        <w:gridCol w:w="2198"/>
        <w:gridCol w:w="1586"/>
        <w:gridCol w:w="1587"/>
      </w:tblGrid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72"/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эксперта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(не менее 500 слов по всем критериям)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Маркетинговые исследования</w:t>
            </w:r>
          </w:p>
          <w:bookmarkEnd w:id="73"/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74"/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Востребованность бизнесом предлагаемых для коммерциализации РНТД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  <w:bookmarkEnd w:id="75"/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заинтересованных потенциальных потребителей продукта/услуги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  <w:bookmarkEnd w:id="76"/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проработки целевого рынка для продаж продукта/услуг, идентифицированные по географическому, секторальному и другим признакам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  <w:bookmarkEnd w:id="77"/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подтвержденных данных по объему рынка (в пределах Казахстана и мирового рынка)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  <w:bookmarkEnd w:id="78"/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Конкурентные преимущества продукции или услуг по сравнению с существующими аналогами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по критерию 1</w:t>
            </w:r>
          </w:p>
          <w:bookmarkEnd w:id="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Экономические показатели проекта</w:t>
            </w:r>
          </w:p>
          <w:bookmarkEnd w:id="80"/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81"/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бизнес-модели проекта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82"/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 представленных экономических показателей, в т.ч. обоснованность себестоимости и реализационной цены предлагаемого продукта/услуги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  <w:bookmarkEnd w:id="83"/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 привлечения предлагаемого количества членов команды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  <w:bookmarkEnd w:id="84"/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Доступность сырья, материалов и пр.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по критерию 2</w:t>
            </w:r>
          </w:p>
          <w:bookmarkEnd w:id="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Финансовый план реализации проекта</w:t>
            </w:r>
          </w:p>
          <w:bookmarkEnd w:id="86"/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  <w:bookmarkEnd w:id="87"/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Обоснованность запрашиваемого объема финансирования проекта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  <w:bookmarkEnd w:id="88"/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сметы расходов по реализации проекта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по критерию 3</w:t>
            </w:r>
          </w:p>
          <w:bookmarkEnd w:id="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Наличие софинансирования</w:t>
            </w:r>
          </w:p>
          <w:bookmarkEnd w:id="90"/>
        </w:tc>
      </w:tr>
      <w:tr>
        <w:trPr>
          <w:trHeight w:val="30" w:hRule="atLeast"/>
        </w:trPr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  <w:bookmarkEnd w:id="91"/>
        </w:tc>
        <w:tc>
          <w:tcPr>
            <w:tcW w:w="5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софинансирования (за каждые 3% софинансирования выставляется 1 балл, при этом максимальный балл -9)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 по критерию 4</w:t>
            </w:r>
          </w:p>
          <w:bookmarkEnd w:id="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(сумма средних баллов по критериям оценки)</w:t>
            </w:r>
          </w:p>
          <w:bookmarkEnd w:id="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  <w:bookmarkEnd w:id="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  <w:bookmarkEnd w:id="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сумма к финансированию проекта</w:t>
            </w:r>
          </w:p>
          <w:bookmarkEnd w:id="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(при наличии) эксперта ___________________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экспертизы __________________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проектов коммерциализации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результатов научной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Система экспертных оценок проекта коммерциализации результатов</w:t>
      </w:r>
      <w:r>
        <w:br/>
      </w:r>
      <w:r>
        <w:rPr>
          <w:rFonts w:ascii="Times New Roman"/>
          <w:b/>
          <w:i w:val="false"/>
          <w:color w:val="000000"/>
        </w:rPr>
        <w:t>научной и (или) научно-технической деятельности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2282"/>
        <w:gridCol w:w="1647"/>
        <w:gridCol w:w="7358"/>
      </w:tblGrid>
      <w:tr>
        <w:trPr>
          <w:trHeight w:val="3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  <w:bookmarkEnd w:id="100"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оценок с указанием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сильных и слабых сторон</w:t>
            </w:r>
          </w:p>
        </w:tc>
      </w:tr>
      <w:tr>
        <w:trPr>
          <w:trHeight w:val="3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</w:t>
            </w:r>
          </w:p>
          <w:bookmarkEnd w:id="101"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Исключительно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исключительно сильными сторонами без слабых сторон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Выдающееся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сильными сторонами и с несущественными слабыми сторонами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Отлично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сильными сторонами и с некоторыми незначительными слабыми сторонами</w:t>
            </w:r>
          </w:p>
        </w:tc>
      </w:tr>
      <w:tr>
        <w:trPr>
          <w:trHeight w:val="3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  <w:bookmarkEnd w:id="102"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хорошо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сильными сторонами и с многочисленными незначительными слабыми сторонами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некоторыми сильными сторонами и умеренными слабыми сторонами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некоторыми сильными сторонами, но с одной значительной слабой стороной</w:t>
            </w:r>
          </w:p>
        </w:tc>
      </w:tr>
      <w:tr>
        <w:trPr>
          <w:trHeight w:val="30" w:hRule="atLeast"/>
        </w:trPr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Низкая</w:t>
            </w:r>
          </w:p>
          <w:bookmarkEnd w:id="103"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незначительными сильными сторонами и многочисленными слабыми сторонами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сильных сторон и значительными слабыми сторонами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 без сильных сторон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организации 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 проектов коммерциализации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результатов научной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Сводное заключение экспертизы по проекту _________________________________________________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7"/>
        <w:gridCol w:w="4509"/>
        <w:gridCol w:w="1842"/>
        <w:gridCol w:w="1842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5"/>
        </w:tc>
        <w:tc>
          <w:tcPr>
            <w:tcW w:w="2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критериев оценки</w:t>
            </w:r>
          </w:p>
        </w:tc>
        <w:tc>
          <w:tcPr>
            <w:tcW w:w="4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9)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Комментарии 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эксперт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эксперт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"/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7"/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8"/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9"/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0"/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1"/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2"/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3"/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Сильные стороны</w:t>
            </w:r>
          </w:p>
          <w:bookmarkEnd w:id="114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Слабые стороны</w:t>
            </w:r>
          </w:p>
          <w:bookmarkEnd w:id="115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Рекомендуемая сумма к финансированию проекта</w:t>
            </w:r>
          </w:p>
          <w:bookmarkEnd w:id="116"/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Итоговый балл (сумма баллов по критериям оценки)</w:t>
            </w:r>
          </w:p>
          <w:bookmarkEnd w:id="1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Оператор ___________________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экспертизы __________________</w:t>
      </w:r>
    </w:p>
    <w:bookmarkEnd w:id="1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