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8cd6" w14:textId="3ea8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2 июня 2017 года № 257. Зарегистрирован в Министерстве юстиции Республики Казахстан 8 июня 2017 года № 15204.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44-4)</w:t>
      </w:r>
      <w:r>
        <w:rPr>
          <w:rFonts w:ascii="Times New Roman"/>
          <w:b w:val="false"/>
          <w:i w:val="false"/>
          <w:color w:val="000000"/>
          <w:sz w:val="28"/>
        </w:rPr>
        <w:t xml:space="preserve"> статьи 5 Закона Республики Казахстан "Об образовании", в целях реализации Правил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(зарегистрированный в Реестре государственной регистрации нормативных правовых актов под № 7613, опубликованный в газете "Казахстанская правда" от 29 мая 2012 года № 157-158 (26976-26977),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4" w:id="2"/>
    <w:p>
      <w:pPr>
        <w:spacing w:after="0"/>
        <w:ind w:left="0"/>
        <w:jc w:val="both"/>
      </w:pPr>
      <w:r>
        <w:rPr>
          <w:rFonts w:ascii="Times New Roman"/>
          <w:b w:val="false"/>
          <w:i w:val="false"/>
          <w:color w:val="000000"/>
          <w:sz w:val="28"/>
        </w:rPr>
        <w:t xml:space="preserve">
      "1) на организацию обучения для получения степени магистра (для лиц, участвовавших в конкурсе по категории самостоятельно поступивших или общего конкурса)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Нормы</w:t>
      </w:r>
      <w:r>
        <w:rPr>
          <w:rFonts w:ascii="Times New Roman"/>
          <w:b w:val="false"/>
          <w:i w:val="false"/>
          <w:color w:val="000000"/>
          <w:sz w:val="28"/>
        </w:rPr>
        <w:t xml:space="preserve"> расходов для определения размеров международной стипендии "Болашак" в разрезе стран,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6" w:id="3"/>
    <w:p>
      <w:pPr>
        <w:spacing w:after="0"/>
        <w:ind w:left="0"/>
        <w:jc w:val="both"/>
      </w:pPr>
      <w:r>
        <w:rPr>
          <w:rFonts w:ascii="Times New Roman"/>
          <w:b w:val="false"/>
          <w:i w:val="false"/>
          <w:color w:val="000000"/>
          <w:sz w:val="28"/>
        </w:rPr>
        <w:t>
      в Типовом договоре на организацию обучения для получения степени магистра (для лиц, участвовавших в конкурсе по категории самостоятельно поступивших), утвержденном указанным приказом:</w:t>
      </w:r>
    </w:p>
    <w:bookmarkEnd w:id="3"/>
    <w:bookmarkStart w:name="z7" w:id="4"/>
    <w:p>
      <w:pPr>
        <w:spacing w:after="0"/>
        <w:ind w:left="0"/>
        <w:jc w:val="both"/>
      </w:pPr>
      <w:r>
        <w:rPr>
          <w:rFonts w:ascii="Times New Roman"/>
          <w:b w:val="false"/>
          <w:i w:val="false"/>
          <w:color w:val="000000"/>
          <w:sz w:val="28"/>
        </w:rPr>
        <w:t xml:space="preserve">
      заголовок изложить в следующей редакции: </w:t>
      </w:r>
    </w:p>
    <w:bookmarkEnd w:id="4"/>
    <w:bookmarkStart w:name="z8" w:id="5"/>
    <w:p>
      <w:pPr>
        <w:spacing w:after="0"/>
        <w:ind w:left="0"/>
        <w:jc w:val="both"/>
      </w:pP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категории самостоятельно поступивших или общего конкурса)";</w:t>
      </w:r>
    </w:p>
    <w:bookmarkEnd w:id="5"/>
    <w:bookmarkStart w:name="z9" w:id="6"/>
    <w:p>
      <w:pPr>
        <w:spacing w:after="0"/>
        <w:ind w:left="0"/>
        <w:jc w:val="both"/>
      </w:pPr>
      <w:r>
        <w:rPr>
          <w:rFonts w:ascii="Times New Roman"/>
          <w:b w:val="false"/>
          <w:i w:val="false"/>
          <w:color w:val="000000"/>
          <w:sz w:val="28"/>
        </w:rPr>
        <w:t>
      пункт 2.3.7 изложить в следующей редакции:</w:t>
      </w:r>
    </w:p>
    <w:bookmarkEnd w:id="6"/>
    <w:bookmarkStart w:name="z10" w:id="7"/>
    <w:p>
      <w:pPr>
        <w:spacing w:after="0"/>
        <w:ind w:left="0"/>
        <w:jc w:val="both"/>
      </w:pPr>
      <w:r>
        <w:rPr>
          <w:rFonts w:ascii="Times New Roman"/>
          <w:b w:val="false"/>
          <w:i w:val="false"/>
          <w:color w:val="000000"/>
          <w:sz w:val="28"/>
        </w:rPr>
        <w:t>
      "2.3.7.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bookmarkEnd w:id="7"/>
    <w:bookmarkStart w:name="z11" w:id="8"/>
    <w:p>
      <w:pPr>
        <w:spacing w:after="0"/>
        <w:ind w:left="0"/>
        <w:jc w:val="both"/>
      </w:pPr>
      <w:r>
        <w:rPr>
          <w:rFonts w:ascii="Times New Roman"/>
          <w:b w:val="false"/>
          <w:i w:val="false"/>
          <w:color w:val="000000"/>
          <w:sz w:val="28"/>
        </w:rPr>
        <w:t>
      примечание изложить в следующей редакции:</w:t>
      </w:r>
    </w:p>
    <w:bookmarkEnd w:id="8"/>
    <w:bookmarkStart w:name="z12" w:id="9"/>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End w:id="9"/>
    <w:bookmarkStart w:name="z13" w:id="10"/>
    <w:p>
      <w:pPr>
        <w:spacing w:after="0"/>
        <w:ind w:left="0"/>
        <w:jc w:val="both"/>
      </w:pPr>
      <w:r>
        <w:rPr>
          <w:rFonts w:ascii="Times New Roman"/>
          <w:b w:val="false"/>
          <w:i w:val="false"/>
          <w:color w:val="000000"/>
          <w:sz w:val="28"/>
        </w:rPr>
        <w:t>
      в Типовом договоре на организацию обучения для получения степени доктора PhD, доктора по профилю (из числа государственных служащих, научных, педагогических работников, представившим заявку работодателя на подготовку специалиста), утвержденном указанным приказом:</w:t>
      </w:r>
    </w:p>
    <w:bookmarkEnd w:id="10"/>
    <w:bookmarkStart w:name="z14" w:id="11"/>
    <w:p>
      <w:pPr>
        <w:spacing w:after="0"/>
        <w:ind w:left="0"/>
        <w:jc w:val="both"/>
      </w:pPr>
      <w:r>
        <w:rPr>
          <w:rFonts w:ascii="Times New Roman"/>
          <w:b w:val="false"/>
          <w:i w:val="false"/>
          <w:color w:val="000000"/>
          <w:sz w:val="28"/>
        </w:rPr>
        <w:t>
      пункт 2.3.7 изложить в следующей редакции:</w:t>
      </w:r>
    </w:p>
    <w:bookmarkEnd w:id="11"/>
    <w:bookmarkStart w:name="z15" w:id="12"/>
    <w:p>
      <w:pPr>
        <w:spacing w:after="0"/>
        <w:ind w:left="0"/>
        <w:jc w:val="both"/>
      </w:pPr>
      <w:r>
        <w:rPr>
          <w:rFonts w:ascii="Times New Roman"/>
          <w:b w:val="false"/>
          <w:i w:val="false"/>
          <w:color w:val="000000"/>
          <w:sz w:val="28"/>
        </w:rPr>
        <w:t>
      "2.3.7.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bookmarkEnd w:id="12"/>
    <w:bookmarkStart w:name="z16" w:id="13"/>
    <w:p>
      <w:pPr>
        <w:spacing w:after="0"/>
        <w:ind w:left="0"/>
        <w:jc w:val="both"/>
      </w:pPr>
      <w:r>
        <w:rPr>
          <w:rFonts w:ascii="Times New Roman"/>
          <w:b w:val="false"/>
          <w:i w:val="false"/>
          <w:color w:val="000000"/>
          <w:sz w:val="28"/>
        </w:rPr>
        <w:t>
      примечание изложить в следующей редакции:</w:t>
      </w:r>
    </w:p>
    <w:bookmarkEnd w:id="13"/>
    <w:bookmarkStart w:name="z17" w:id="14"/>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End w:id="14"/>
    <w:bookmarkStart w:name="z18" w:id="15"/>
    <w:p>
      <w:pPr>
        <w:spacing w:after="0"/>
        <w:ind w:left="0"/>
        <w:jc w:val="both"/>
      </w:pPr>
      <w:r>
        <w:rPr>
          <w:rFonts w:ascii="Times New Roman"/>
          <w:b w:val="false"/>
          <w:i w:val="false"/>
          <w:color w:val="000000"/>
          <w:sz w:val="28"/>
        </w:rPr>
        <w:t>
      в Типовом договоре на организацию обучения для получения степени магистра (для лиц, участвовавших в конкурсе по категориям государственных служащих, научно-педагогических работников, инженерно-технических работников, работников культуры, творческих работников, работников редакции средств массовой информации), утвержденном указанным приказом:</w:t>
      </w:r>
    </w:p>
    <w:bookmarkEnd w:id="15"/>
    <w:bookmarkStart w:name="z19" w:id="16"/>
    <w:p>
      <w:pPr>
        <w:spacing w:after="0"/>
        <w:ind w:left="0"/>
        <w:jc w:val="both"/>
      </w:pPr>
      <w:r>
        <w:rPr>
          <w:rFonts w:ascii="Times New Roman"/>
          <w:b w:val="false"/>
          <w:i w:val="false"/>
          <w:color w:val="000000"/>
          <w:sz w:val="28"/>
        </w:rPr>
        <w:t>
      пункт 2.3.11 изложить в следующей редакции:</w:t>
      </w:r>
    </w:p>
    <w:bookmarkEnd w:id="16"/>
    <w:bookmarkStart w:name="z20" w:id="17"/>
    <w:p>
      <w:pPr>
        <w:spacing w:after="0"/>
        <w:ind w:left="0"/>
        <w:jc w:val="both"/>
      </w:pPr>
      <w:r>
        <w:rPr>
          <w:rFonts w:ascii="Times New Roman"/>
          <w:b w:val="false"/>
          <w:i w:val="false"/>
          <w:color w:val="000000"/>
          <w:sz w:val="28"/>
        </w:rPr>
        <w:t>
      "2.3.11.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bookmarkEnd w:id="17"/>
    <w:bookmarkStart w:name="z21" w:id="18"/>
    <w:p>
      <w:pPr>
        <w:spacing w:after="0"/>
        <w:ind w:left="0"/>
        <w:jc w:val="both"/>
      </w:pPr>
      <w:r>
        <w:rPr>
          <w:rFonts w:ascii="Times New Roman"/>
          <w:b w:val="false"/>
          <w:i w:val="false"/>
          <w:color w:val="000000"/>
          <w:sz w:val="28"/>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bookmarkEnd w:id="18"/>
    <w:bookmarkStart w:name="z22" w:id="19"/>
    <w:p>
      <w:pPr>
        <w:spacing w:after="0"/>
        <w:ind w:left="0"/>
        <w:jc w:val="both"/>
      </w:pPr>
      <w:r>
        <w:rPr>
          <w:rFonts w:ascii="Times New Roman"/>
          <w:b w:val="false"/>
          <w:i w:val="false"/>
          <w:color w:val="000000"/>
          <w:sz w:val="28"/>
        </w:rPr>
        <w:t>
      примечание изложить в следующей редакции:</w:t>
      </w:r>
    </w:p>
    <w:bookmarkEnd w:id="19"/>
    <w:bookmarkStart w:name="z23" w:id="20"/>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End w:id="20"/>
    <w:bookmarkStart w:name="z24" w:id="21"/>
    <w:p>
      <w:pPr>
        <w:spacing w:after="0"/>
        <w:ind w:left="0"/>
        <w:jc w:val="both"/>
      </w:pPr>
      <w:r>
        <w:rPr>
          <w:rFonts w:ascii="Times New Roman"/>
          <w:b w:val="false"/>
          <w:i w:val="false"/>
          <w:color w:val="000000"/>
          <w:sz w:val="28"/>
        </w:rPr>
        <w:t>
      в Типовом договоре на организацию обучения в резидентуре (для лиц, участвовавших в конкурсе по категории самостоятельно поступивших), утвержденном указанным приказом:</w:t>
      </w:r>
    </w:p>
    <w:bookmarkEnd w:id="21"/>
    <w:bookmarkStart w:name="z25" w:id="22"/>
    <w:p>
      <w:pPr>
        <w:spacing w:after="0"/>
        <w:ind w:left="0"/>
        <w:jc w:val="both"/>
      </w:pPr>
      <w:r>
        <w:rPr>
          <w:rFonts w:ascii="Times New Roman"/>
          <w:b w:val="false"/>
          <w:i w:val="false"/>
          <w:color w:val="000000"/>
          <w:sz w:val="28"/>
        </w:rPr>
        <w:t>
      пункт 2.3.8 изложить в следующей редакции:</w:t>
      </w:r>
    </w:p>
    <w:bookmarkEnd w:id="22"/>
    <w:bookmarkStart w:name="z26" w:id="23"/>
    <w:p>
      <w:pPr>
        <w:spacing w:after="0"/>
        <w:ind w:left="0"/>
        <w:jc w:val="both"/>
      </w:pPr>
      <w:r>
        <w:rPr>
          <w:rFonts w:ascii="Times New Roman"/>
          <w:b w:val="false"/>
          <w:i w:val="false"/>
          <w:color w:val="000000"/>
          <w:sz w:val="28"/>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bookmarkEnd w:id="23"/>
    <w:bookmarkStart w:name="z27" w:id="24"/>
    <w:p>
      <w:pPr>
        <w:spacing w:after="0"/>
        <w:ind w:left="0"/>
        <w:jc w:val="both"/>
      </w:pPr>
      <w:r>
        <w:rPr>
          <w:rFonts w:ascii="Times New Roman"/>
          <w:b w:val="false"/>
          <w:i w:val="false"/>
          <w:color w:val="000000"/>
          <w:sz w:val="28"/>
        </w:rPr>
        <w:t>
      примечание изложить в следующей редакции:</w:t>
      </w:r>
    </w:p>
    <w:bookmarkEnd w:id="24"/>
    <w:bookmarkStart w:name="z28" w:id="25"/>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End w:id="25"/>
    <w:bookmarkStart w:name="z29" w:id="26"/>
    <w:p>
      <w:pPr>
        <w:spacing w:after="0"/>
        <w:ind w:left="0"/>
        <w:jc w:val="both"/>
      </w:pPr>
      <w:r>
        <w:rPr>
          <w:rFonts w:ascii="Times New Roman"/>
          <w:b w:val="false"/>
          <w:i w:val="false"/>
          <w:color w:val="000000"/>
          <w:sz w:val="28"/>
        </w:rPr>
        <w:t>
      в Типовом договоре на организацию обучения для получения степени доктора PhD, доктора по профилю (для лиц, участвовавших в конкурсе по категории самостоятельно поступивших), утвержденном указанным приказом:</w:t>
      </w:r>
    </w:p>
    <w:bookmarkEnd w:id="26"/>
    <w:bookmarkStart w:name="z30" w:id="27"/>
    <w:p>
      <w:pPr>
        <w:spacing w:after="0"/>
        <w:ind w:left="0"/>
        <w:jc w:val="both"/>
      </w:pPr>
      <w:r>
        <w:rPr>
          <w:rFonts w:ascii="Times New Roman"/>
          <w:b w:val="false"/>
          <w:i w:val="false"/>
          <w:color w:val="000000"/>
          <w:sz w:val="28"/>
        </w:rPr>
        <w:t>
      пункт 2.3.8 изложить в следующей редакции:</w:t>
      </w:r>
    </w:p>
    <w:bookmarkEnd w:id="27"/>
    <w:bookmarkStart w:name="z31" w:id="28"/>
    <w:p>
      <w:pPr>
        <w:spacing w:after="0"/>
        <w:ind w:left="0"/>
        <w:jc w:val="both"/>
      </w:pPr>
      <w:r>
        <w:rPr>
          <w:rFonts w:ascii="Times New Roman"/>
          <w:b w:val="false"/>
          <w:i w:val="false"/>
          <w:color w:val="000000"/>
          <w:sz w:val="28"/>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bookmarkEnd w:id="28"/>
    <w:bookmarkStart w:name="z32" w:id="29"/>
    <w:p>
      <w:pPr>
        <w:spacing w:after="0"/>
        <w:ind w:left="0"/>
        <w:jc w:val="both"/>
      </w:pPr>
      <w:r>
        <w:rPr>
          <w:rFonts w:ascii="Times New Roman"/>
          <w:b w:val="false"/>
          <w:i w:val="false"/>
          <w:color w:val="000000"/>
          <w:sz w:val="28"/>
        </w:rPr>
        <w:t>
      примечание изложить в следующей редакции:</w:t>
      </w:r>
    </w:p>
    <w:bookmarkEnd w:id="29"/>
    <w:bookmarkStart w:name="z33" w:id="30"/>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End w:id="30"/>
    <w:bookmarkStart w:name="z34" w:id="31"/>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порядке обеспечить:</w:t>
      </w:r>
    </w:p>
    <w:bookmarkEnd w:id="31"/>
    <w:bookmarkStart w:name="z35"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36" w:id="33"/>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периодические печатные издания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внесения в Эталонный контрольный банк нормативных правовых актов Республики Казахстан; </w:t>
      </w:r>
    </w:p>
    <w:bookmarkEnd w:id="33"/>
    <w:bookmarkStart w:name="z37" w:id="34"/>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34"/>
    <w:bookmarkStart w:name="z38" w:id="3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35"/>
    <w:bookmarkStart w:name="z39" w:id="3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Сагадиев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13 апреля 2012 года № 163</w:t>
            </w:r>
          </w:p>
        </w:tc>
      </w:tr>
    </w:tbl>
    <w:bookmarkStart w:name="z43" w:id="37"/>
    <w:p>
      <w:pPr>
        <w:spacing w:after="0"/>
        <w:ind w:left="0"/>
        <w:jc w:val="left"/>
      </w:pPr>
      <w:r>
        <w:rPr>
          <w:rFonts w:ascii="Times New Roman"/>
          <w:b/>
          <w:i w:val="false"/>
          <w:color w:val="000000"/>
        </w:rPr>
        <w:t xml:space="preserve"> Нормы расходов для определения размеров</w:t>
      </w:r>
      <w:r>
        <w:br/>
      </w:r>
      <w:r>
        <w:rPr>
          <w:rFonts w:ascii="Times New Roman"/>
          <w:b/>
          <w:i w:val="false"/>
          <w:color w:val="000000"/>
        </w:rPr>
        <w:t>международной стипендии "Болашак" в разрезе стран</w:t>
      </w:r>
    </w:p>
    <w:bookmarkEnd w:id="37"/>
    <w:bookmarkStart w:name="z44" w:id="38"/>
    <w:p>
      <w:pPr>
        <w:spacing w:after="0"/>
        <w:ind w:left="0"/>
        <w:jc w:val="both"/>
      </w:pPr>
      <w:r>
        <w:rPr>
          <w:rFonts w:ascii="Times New Roman"/>
          <w:b w:val="false"/>
          <w:i w:val="false"/>
          <w:color w:val="000000"/>
          <w:sz w:val="28"/>
        </w:rPr>
        <w:t>
      1. Нормы расходов на проживание, питание и приобретение учебной литературы: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401"/>
        <w:gridCol w:w="1287"/>
        <w:gridCol w:w="1236"/>
        <w:gridCol w:w="1236"/>
        <w:gridCol w:w="1236"/>
        <w:gridCol w:w="1236"/>
        <w:gridCol w:w="1088"/>
        <w:gridCol w:w="108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9"/>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Нормы расходов на проживание обладателей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 в</w:t>
            </w:r>
            <w:r>
              <w:br/>
            </w:r>
            <w:r>
              <w:rPr>
                <w:rFonts w:ascii="Times New Roman"/>
                <w:b w:val="false"/>
                <w:i w:val="false"/>
                <w:color w:val="000000"/>
                <w:sz w:val="20"/>
              </w:rPr>
              <w:t>
</w:t>
            </w:r>
            <w:r>
              <w:rPr>
                <w:rFonts w:ascii="Times New Roman"/>
                <w:b w:val="false"/>
                <w:i w:val="false"/>
                <w:color w:val="000000"/>
                <w:sz w:val="20"/>
              </w:rPr>
              <w:t>процессе обучения/</w:t>
            </w:r>
            <w:r>
              <w:br/>
            </w:r>
            <w:r>
              <w:rPr>
                <w:rFonts w:ascii="Times New Roman"/>
                <w:b w:val="false"/>
                <w:i w:val="false"/>
                <w:color w:val="000000"/>
                <w:sz w:val="20"/>
              </w:rPr>
              <w:t>
стажировки в месяц</w:t>
            </w:r>
          </w:p>
          <w:bookmarkEnd w:id="40"/>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Нормы расходов на питание обладателей международной</w:t>
            </w:r>
            <w:r>
              <w:br/>
            </w:r>
            <w:r>
              <w:rPr>
                <w:rFonts w:ascii="Times New Roman"/>
                <w:b w:val="false"/>
                <w:i w:val="false"/>
                <w:color w:val="000000"/>
                <w:sz w:val="20"/>
              </w:rPr>
              <w:t>
</w:t>
            </w:r>
            <w:r>
              <w:rPr>
                <w:rFonts w:ascii="Times New Roman"/>
                <w:b w:val="false"/>
                <w:i w:val="false"/>
                <w:color w:val="000000"/>
                <w:sz w:val="20"/>
              </w:rPr>
              <w:t>стипендии "Болашак" в</w:t>
            </w:r>
            <w:r>
              <w:br/>
            </w:r>
            <w:r>
              <w:rPr>
                <w:rFonts w:ascii="Times New Roman"/>
                <w:b w:val="false"/>
                <w:i w:val="false"/>
                <w:color w:val="000000"/>
                <w:sz w:val="20"/>
              </w:rPr>
              <w:t>
</w:t>
            </w:r>
            <w:r>
              <w:rPr>
                <w:rFonts w:ascii="Times New Roman"/>
                <w:b w:val="false"/>
                <w:i w:val="false"/>
                <w:color w:val="000000"/>
                <w:sz w:val="20"/>
              </w:rPr>
              <w:t>процессе обучения/</w:t>
            </w:r>
            <w:r>
              <w:br/>
            </w:r>
            <w:r>
              <w:rPr>
                <w:rFonts w:ascii="Times New Roman"/>
                <w:b w:val="false"/>
                <w:i w:val="false"/>
                <w:color w:val="000000"/>
                <w:sz w:val="20"/>
              </w:rPr>
              <w:t>
стажировки в месяц</w:t>
            </w:r>
          </w:p>
          <w:bookmarkEnd w:id="4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r>
              <w:br/>
            </w:r>
            <w:r>
              <w:rPr>
                <w:rFonts w:ascii="Times New Roman"/>
                <w:b w:val="false"/>
                <w:i w:val="false"/>
                <w:color w:val="000000"/>
                <w:sz w:val="20"/>
              </w:rPr>
              <w:t>
высшее</w:t>
            </w:r>
            <w:r>
              <w:br/>
            </w:r>
            <w:r>
              <w:rPr>
                <w:rFonts w:ascii="Times New Roman"/>
                <w:b w:val="false"/>
                <w:i w:val="false"/>
                <w:color w:val="000000"/>
                <w:sz w:val="20"/>
              </w:rPr>
              <w:t>
специальное</w:t>
            </w:r>
            <w:r>
              <w:br/>
            </w:r>
            <w:r>
              <w:rPr>
                <w:rFonts w:ascii="Times New Roman"/>
                <w:b w:val="false"/>
                <w:i w:val="false"/>
                <w:color w:val="000000"/>
                <w:sz w:val="20"/>
              </w:rPr>
              <w:t>
образование</w:t>
            </w:r>
            <w:r>
              <w:br/>
            </w:r>
            <w:r>
              <w:rPr>
                <w:rFonts w:ascii="Times New Roman"/>
                <w:b w:val="false"/>
                <w:i w:val="false"/>
                <w:color w:val="000000"/>
                <w:sz w:val="20"/>
              </w:rPr>
              <w:t>
(учебный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w:t>
            </w:r>
            <w:r>
              <w:br/>
            </w:r>
            <w:r>
              <w:rPr>
                <w:rFonts w:ascii="Times New Roman"/>
                <w:b w:val="false"/>
                <w:i w:val="false"/>
                <w:color w:val="000000"/>
                <w:sz w:val="20"/>
              </w:rPr>
              <w:t>
докторантура (учебный год)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предмагистерская подготовка</w:t>
            </w:r>
            <w:r>
              <w:br/>
            </w:r>
            <w:r>
              <w:rPr>
                <w:rFonts w:ascii="Times New Roman"/>
                <w:b w:val="false"/>
                <w:i w:val="false"/>
                <w:color w:val="000000"/>
                <w:sz w:val="20"/>
              </w:rPr>
              <w:t>
(месяц)</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w:t>
            </w:r>
          </w:p>
          <w:bookmarkEnd w:id="42"/>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w:t>
            </w:r>
            <w:r>
              <w:br/>
            </w:r>
            <w:r>
              <w:rPr>
                <w:rFonts w:ascii="Times New Roman"/>
                <w:b w:val="false"/>
                <w:i w:val="false"/>
                <w:color w:val="000000"/>
                <w:sz w:val="20"/>
              </w:rPr>
              <w:t>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2.</w:t>
            </w:r>
          </w:p>
          <w:bookmarkEnd w:id="43"/>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3.</w:t>
            </w:r>
          </w:p>
          <w:bookmarkEnd w:id="44"/>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4.</w:t>
            </w:r>
          </w:p>
          <w:bookmarkEnd w:id="45"/>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5.</w:t>
            </w:r>
          </w:p>
          <w:bookmarkEnd w:id="46"/>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6.</w:t>
            </w:r>
          </w:p>
          <w:bookmarkEnd w:id="47"/>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7.</w:t>
            </w:r>
          </w:p>
          <w:bookmarkEnd w:id="48"/>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8.</w:t>
            </w:r>
          </w:p>
          <w:bookmarkEnd w:id="49"/>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9.</w:t>
            </w:r>
          </w:p>
          <w:bookmarkEnd w:id="50"/>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w:t>
            </w:r>
            <w:r>
              <w:br/>
            </w:r>
            <w:r>
              <w:rPr>
                <w:rFonts w:ascii="Times New Roman"/>
                <w:b w:val="false"/>
                <w:i w:val="false"/>
                <w:color w:val="000000"/>
                <w:sz w:val="20"/>
              </w:rPr>
              <w:t>
1200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10.</w:t>
            </w:r>
          </w:p>
          <w:bookmarkEnd w:id="51"/>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Шанхай</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11.</w:t>
            </w:r>
          </w:p>
          <w:bookmarkEnd w:id="52"/>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12.</w:t>
            </w:r>
          </w:p>
          <w:bookmarkEnd w:id="53"/>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13.</w:t>
            </w:r>
          </w:p>
          <w:bookmarkEnd w:id="54"/>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14.</w:t>
            </w:r>
          </w:p>
          <w:bookmarkEnd w:id="55"/>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15.</w:t>
            </w:r>
          </w:p>
          <w:bookmarkEnd w:id="56"/>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16.</w:t>
            </w:r>
          </w:p>
          <w:bookmarkEnd w:id="57"/>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17.</w:t>
            </w:r>
          </w:p>
          <w:bookmarkEnd w:id="58"/>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18.</w:t>
            </w:r>
          </w:p>
          <w:bookmarkEnd w:id="59"/>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19.</w:t>
            </w:r>
          </w:p>
          <w:bookmarkEnd w:id="60"/>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Сеул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20.</w:t>
            </w:r>
          </w:p>
          <w:bookmarkEnd w:id="61"/>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21.</w:t>
            </w:r>
          </w:p>
          <w:bookmarkEnd w:id="62"/>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22.</w:t>
            </w:r>
          </w:p>
          <w:bookmarkEnd w:id="63"/>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23.</w:t>
            </w:r>
          </w:p>
          <w:bookmarkEnd w:id="64"/>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24.</w:t>
            </w:r>
          </w:p>
          <w:bookmarkEnd w:id="65"/>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25.</w:t>
            </w:r>
          </w:p>
          <w:bookmarkEnd w:id="66"/>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w:t>
            </w:r>
            <w:r>
              <w:br/>
            </w:r>
            <w:r>
              <w:rPr>
                <w:rFonts w:ascii="Times New Roman"/>
                <w:b w:val="false"/>
                <w:i w:val="false"/>
                <w:color w:val="000000"/>
                <w:sz w:val="20"/>
              </w:rPr>
              <w:t>Ирландии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Лондон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26.</w:t>
            </w:r>
          </w:p>
          <w:bookmarkEnd w:id="67"/>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w:t>
            </w:r>
            <w:r>
              <w:br/>
            </w:r>
            <w:r>
              <w:rPr>
                <w:rFonts w:ascii="Times New Roman"/>
                <w:b w:val="false"/>
                <w:i w:val="false"/>
                <w:color w:val="000000"/>
                <w:sz w:val="20"/>
              </w:rPr>
              <w:t>Джорджия, Колорадо,</w:t>
            </w:r>
            <w:r>
              <w:br/>
            </w:r>
            <w:r>
              <w:rPr>
                <w:rFonts w:ascii="Times New Roman"/>
                <w:b w:val="false"/>
                <w:i w:val="false"/>
                <w:color w:val="000000"/>
                <w:sz w:val="20"/>
              </w:rPr>
              <w:t>Мичиган, Нью-Йорк,</w:t>
            </w:r>
            <w:r>
              <w:br/>
            </w:r>
            <w:r>
              <w:rPr>
                <w:rFonts w:ascii="Times New Roman"/>
                <w:b w:val="false"/>
                <w:i w:val="false"/>
                <w:color w:val="000000"/>
                <w:sz w:val="20"/>
              </w:rPr>
              <w:t>Нью-Хэмпшир, Пенсильвания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27.</w:t>
            </w:r>
          </w:p>
          <w:bookmarkEnd w:id="68"/>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28.</w:t>
            </w:r>
          </w:p>
          <w:bookmarkEnd w:id="69"/>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w:t>
            </w:r>
            <w:r>
              <w:br/>
            </w:r>
            <w:r>
              <w:rPr>
                <w:rFonts w:ascii="Times New Roman"/>
                <w:b w:val="false"/>
                <w:i w:val="false"/>
                <w:color w:val="000000"/>
                <w:sz w:val="20"/>
              </w:rPr>
              <w:t>Германия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29.</w:t>
            </w:r>
          </w:p>
          <w:bookmarkEnd w:id="70"/>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30.</w:t>
            </w:r>
          </w:p>
          <w:bookmarkEnd w:id="71"/>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Париж</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31.</w:t>
            </w:r>
          </w:p>
          <w:bookmarkEnd w:id="72"/>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32.</w:t>
            </w:r>
          </w:p>
          <w:bookmarkEnd w:id="73"/>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33.</w:t>
            </w:r>
          </w:p>
          <w:bookmarkEnd w:id="74"/>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34.</w:t>
            </w:r>
          </w:p>
          <w:bookmarkEnd w:id="75"/>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Токио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35.</w:t>
            </w:r>
          </w:p>
          <w:bookmarkEnd w:id="76"/>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36.</w:t>
            </w:r>
          </w:p>
          <w:bookmarkEnd w:id="77"/>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37</w:t>
            </w:r>
          </w:p>
          <w:bookmarkEnd w:id="78"/>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38</w:t>
            </w:r>
          </w:p>
          <w:bookmarkEnd w:id="79"/>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0"/>
          <w:p>
            <w:pPr>
              <w:spacing w:after="20"/>
              <w:ind w:left="20"/>
              <w:jc w:val="both"/>
            </w:pPr>
            <w:r>
              <w:rPr>
                <w:rFonts w:ascii="Times New Roman"/>
                <w:b w:val="false"/>
                <w:i w:val="false"/>
                <w:color w:val="000000"/>
                <w:sz w:val="20"/>
              </w:rPr>
              <w:t>
39</w:t>
            </w:r>
          </w:p>
          <w:bookmarkEnd w:id="80"/>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1"/>
          <w:p>
            <w:pPr>
              <w:spacing w:after="20"/>
              <w:ind w:left="20"/>
              <w:jc w:val="both"/>
            </w:pPr>
            <w:r>
              <w:rPr>
                <w:rFonts w:ascii="Times New Roman"/>
                <w:b w:val="false"/>
                <w:i w:val="false"/>
                <w:color w:val="000000"/>
                <w:sz w:val="20"/>
              </w:rPr>
              <w:t>
40.</w:t>
            </w:r>
          </w:p>
          <w:bookmarkEnd w:id="81"/>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суммы, эквивалентной </w:t>
            </w:r>
            <w:r>
              <w:br/>
            </w:r>
            <w:r>
              <w:rPr>
                <w:rFonts w:ascii="Times New Roman"/>
                <w:b w:val="false"/>
                <w:i w:val="false"/>
                <w:color w:val="000000"/>
                <w:sz w:val="20"/>
              </w:rPr>
              <w:t>560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суммы, эквивалентной </w:t>
            </w:r>
            <w:r>
              <w:br/>
            </w:r>
            <w:r>
              <w:rPr>
                <w:rFonts w:ascii="Times New Roman"/>
                <w:b w:val="false"/>
                <w:i w:val="false"/>
                <w:color w:val="000000"/>
                <w:sz w:val="20"/>
              </w:rPr>
              <w:t>50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w:t>
            </w:r>
            <w:r>
              <w:br/>
            </w:r>
            <w:r>
              <w:rPr>
                <w:rFonts w:ascii="Times New Roman"/>
                <w:b w:val="false"/>
                <w:i w:val="false"/>
                <w:color w:val="000000"/>
                <w:sz w:val="20"/>
              </w:rPr>
              <w:t>
50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41.</w:t>
            </w:r>
          </w:p>
          <w:bookmarkEnd w:id="82"/>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3"/>
          <w:p>
            <w:pPr>
              <w:spacing w:after="20"/>
              <w:ind w:left="20"/>
              <w:jc w:val="both"/>
            </w:pPr>
            <w:r>
              <w:rPr>
                <w:rFonts w:ascii="Times New Roman"/>
                <w:b w:val="false"/>
                <w:i w:val="false"/>
                <w:color w:val="000000"/>
                <w:sz w:val="20"/>
              </w:rPr>
              <w:t>
42.</w:t>
            </w:r>
          </w:p>
          <w:bookmarkEnd w:id="83"/>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4"/>
          <w:p>
            <w:pPr>
              <w:spacing w:after="20"/>
              <w:ind w:left="20"/>
              <w:jc w:val="both"/>
            </w:pPr>
            <w:r>
              <w:rPr>
                <w:rFonts w:ascii="Times New Roman"/>
                <w:b w:val="false"/>
                <w:i w:val="false"/>
                <w:color w:val="000000"/>
                <w:sz w:val="20"/>
              </w:rPr>
              <w:t>
43.</w:t>
            </w:r>
          </w:p>
          <w:bookmarkEnd w:id="84"/>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5"/>
          <w:p>
            <w:pPr>
              <w:spacing w:after="20"/>
              <w:ind w:left="20"/>
              <w:jc w:val="both"/>
            </w:pPr>
            <w:r>
              <w:rPr>
                <w:rFonts w:ascii="Times New Roman"/>
                <w:b w:val="false"/>
                <w:i w:val="false"/>
                <w:color w:val="000000"/>
                <w:sz w:val="20"/>
              </w:rPr>
              <w:t>
44.</w:t>
            </w:r>
          </w:p>
          <w:bookmarkEnd w:id="85"/>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6"/>
          <w:p>
            <w:pPr>
              <w:spacing w:after="20"/>
              <w:ind w:left="20"/>
              <w:jc w:val="both"/>
            </w:pPr>
            <w:r>
              <w:rPr>
                <w:rFonts w:ascii="Times New Roman"/>
                <w:b w:val="false"/>
                <w:i w:val="false"/>
                <w:color w:val="000000"/>
                <w:sz w:val="20"/>
              </w:rPr>
              <w:t>
45.</w:t>
            </w:r>
          </w:p>
          <w:bookmarkEnd w:id="86"/>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40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7"/>
          <w:p>
            <w:pPr>
              <w:spacing w:after="20"/>
              <w:ind w:left="20"/>
              <w:jc w:val="both"/>
            </w:pPr>
            <w:r>
              <w:rPr>
                <w:rFonts w:ascii="Times New Roman"/>
                <w:b w:val="false"/>
                <w:i w:val="false"/>
                <w:color w:val="000000"/>
                <w:sz w:val="20"/>
              </w:rPr>
              <w:t>
46.</w:t>
            </w:r>
          </w:p>
          <w:bookmarkEnd w:id="87"/>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8"/>
          <w:p>
            <w:pPr>
              <w:spacing w:after="20"/>
              <w:ind w:left="20"/>
              <w:jc w:val="both"/>
            </w:pPr>
            <w:r>
              <w:rPr>
                <w:rFonts w:ascii="Times New Roman"/>
                <w:b w:val="false"/>
                <w:i w:val="false"/>
                <w:color w:val="000000"/>
                <w:sz w:val="20"/>
              </w:rPr>
              <w:t>
47.</w:t>
            </w:r>
          </w:p>
          <w:bookmarkEnd w:id="88"/>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4" w:id="89"/>
    <w:p>
      <w:pPr>
        <w:spacing w:after="0"/>
        <w:ind w:left="0"/>
        <w:jc w:val="both"/>
      </w:pPr>
      <w:r>
        <w:rPr>
          <w:rFonts w:ascii="Times New Roman"/>
          <w:b w:val="false"/>
          <w:i w:val="false"/>
          <w:color w:val="000000"/>
          <w:sz w:val="28"/>
        </w:rPr>
        <w:t>
      *Примечание: для прохождения языковых курсов в Республике Казахстан.</w:t>
      </w:r>
    </w:p>
    <w:bookmarkEnd w:id="89"/>
    <w:bookmarkStart w:name="z115" w:id="90"/>
    <w:p>
      <w:pPr>
        <w:spacing w:after="0"/>
        <w:ind w:left="0"/>
        <w:jc w:val="both"/>
      </w:pPr>
      <w:r>
        <w:rPr>
          <w:rFonts w:ascii="Times New Roman"/>
          <w:b w:val="false"/>
          <w:i w:val="false"/>
          <w:color w:val="000000"/>
          <w:sz w:val="28"/>
        </w:rPr>
        <w:t>
      2. Нормы прочих расходов на:</w:t>
      </w:r>
    </w:p>
    <w:bookmarkEnd w:id="90"/>
    <w:bookmarkStart w:name="z116" w:id="91"/>
    <w:p>
      <w:pPr>
        <w:spacing w:after="0"/>
        <w:ind w:left="0"/>
        <w:jc w:val="both"/>
      </w:pPr>
      <w:r>
        <w:rPr>
          <w:rFonts w:ascii="Times New Roman"/>
          <w:b w:val="false"/>
          <w:i w:val="false"/>
          <w:color w:val="000000"/>
          <w:sz w:val="28"/>
        </w:rPr>
        <w:t>
      оформление, продление визы (консульский сбор) обязательные услуги по требованию Посольств для оформления визы (консульского сбора);</w:t>
      </w:r>
    </w:p>
    <w:bookmarkEnd w:id="91"/>
    <w:bookmarkStart w:name="z117" w:id="92"/>
    <w:p>
      <w:pPr>
        <w:spacing w:after="0"/>
        <w:ind w:left="0"/>
        <w:jc w:val="both"/>
      </w:pPr>
      <w:r>
        <w:rPr>
          <w:rFonts w:ascii="Times New Roman"/>
          <w:b w:val="false"/>
          <w:i w:val="false"/>
          <w:color w:val="000000"/>
          <w:sz w:val="28"/>
        </w:rPr>
        <w:t xml:space="preserve">
      оформление и подачу не более 5 (пяти) анкетных форм в зарубежные высшие учебные заведения; </w:t>
      </w:r>
    </w:p>
    <w:bookmarkEnd w:id="92"/>
    <w:bookmarkStart w:name="z118" w:id="93"/>
    <w:p>
      <w:pPr>
        <w:spacing w:after="0"/>
        <w:ind w:left="0"/>
        <w:jc w:val="both"/>
      </w:pPr>
      <w:r>
        <w:rPr>
          <w:rFonts w:ascii="Times New Roman"/>
          <w:b w:val="false"/>
          <w:i w:val="false"/>
          <w:color w:val="000000"/>
          <w:sz w:val="28"/>
        </w:rPr>
        <w:t xml:space="preserve">
      регистрацию стипендиатов в уполномоченных органах принимающих стран и зарубежных высших учебных заведений; </w:t>
      </w:r>
    </w:p>
    <w:bookmarkEnd w:id="93"/>
    <w:bookmarkStart w:name="z119" w:id="94"/>
    <w:p>
      <w:pPr>
        <w:spacing w:after="0"/>
        <w:ind w:left="0"/>
        <w:jc w:val="both"/>
      </w:pPr>
      <w:r>
        <w:rPr>
          <w:rFonts w:ascii="Times New Roman"/>
          <w:b w:val="false"/>
          <w:i w:val="false"/>
          <w:color w:val="000000"/>
          <w:sz w:val="28"/>
        </w:rPr>
        <w:t xml:space="preserve">
      языковые курсы, в случае необходимости их прохождения по решению Республиканской комиссии по подготовке кадров за рубежом, включая одно тестирование на определение уровня знания иностранного языка; </w:t>
      </w:r>
    </w:p>
    <w:bookmarkEnd w:id="94"/>
    <w:bookmarkStart w:name="z120" w:id="95"/>
    <w:p>
      <w:pPr>
        <w:spacing w:after="0"/>
        <w:ind w:left="0"/>
        <w:jc w:val="both"/>
      </w:pPr>
      <w:r>
        <w:rPr>
          <w:rFonts w:ascii="Times New Roman"/>
          <w:b w:val="false"/>
          <w:i w:val="false"/>
          <w:color w:val="000000"/>
          <w:sz w:val="28"/>
        </w:rPr>
        <w:t xml:space="preserve">
      сдачу не более одного раза по требованию зарубежного высшего учебного заведения предметных экзаменов, необходимых для поступления на академическое обучение по определению академического и технического уровня подготовки; </w:t>
      </w:r>
    </w:p>
    <w:bookmarkEnd w:id="95"/>
    <w:bookmarkStart w:name="z121" w:id="96"/>
    <w:p>
      <w:pPr>
        <w:spacing w:after="0"/>
        <w:ind w:left="0"/>
        <w:jc w:val="both"/>
      </w:pPr>
      <w:r>
        <w:rPr>
          <w:rFonts w:ascii="Times New Roman"/>
          <w:b w:val="false"/>
          <w:i w:val="false"/>
          <w:color w:val="000000"/>
          <w:sz w:val="28"/>
        </w:rPr>
        <w:t>
      обязательные услуги по требованию зарубежных высших учебных заведений, зарубежных организаций, осуществляющих проведение стажировок (далее – зарубежная организация), языковых курсов (далее – языковая школа), предмагистеркой подготовки, необходимые при поступлении на академическое обучение, языковые курсы, предмагистерскую подготовку, а также в процессе языковой и предмагистерской подготовки, академического обучения, стажировки стипендиата;</w:t>
      </w:r>
    </w:p>
    <w:bookmarkEnd w:id="96"/>
    <w:bookmarkStart w:name="z122" w:id="97"/>
    <w:p>
      <w:pPr>
        <w:spacing w:after="0"/>
        <w:ind w:left="0"/>
        <w:jc w:val="both"/>
      </w:pPr>
      <w:r>
        <w:rPr>
          <w:rFonts w:ascii="Times New Roman"/>
          <w:b w:val="false"/>
          <w:i w:val="false"/>
          <w:color w:val="000000"/>
          <w:sz w:val="28"/>
        </w:rPr>
        <w:t>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97"/>
    <w:bookmarkStart w:name="z123" w:id="98"/>
    <w:p>
      <w:pPr>
        <w:spacing w:after="0"/>
        <w:ind w:left="0"/>
        <w:jc w:val="both"/>
      </w:pPr>
      <w:r>
        <w:rPr>
          <w:rFonts w:ascii="Times New Roman"/>
          <w:b w:val="false"/>
          <w:i w:val="false"/>
          <w:color w:val="000000"/>
          <w:sz w:val="28"/>
        </w:rPr>
        <w:t xml:space="preserve">
      выпуск, перевыпуск по истечении срока действия и обслуживание банковской карточки стипендиата; </w:t>
      </w:r>
    </w:p>
    <w:bookmarkEnd w:id="98"/>
    <w:bookmarkStart w:name="z124" w:id="99"/>
    <w:p>
      <w:pPr>
        <w:spacing w:after="0"/>
        <w:ind w:left="0"/>
        <w:jc w:val="both"/>
      </w:pPr>
      <w:r>
        <w:rPr>
          <w:rFonts w:ascii="Times New Roman"/>
          <w:b w:val="false"/>
          <w:i w:val="false"/>
          <w:color w:val="000000"/>
          <w:sz w:val="28"/>
        </w:rPr>
        <w:t>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 медицинское страхование от несчастных случаев и внезапных возникновений заболеваний, предусмотренное для иностранных студентов,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предмагистерской подготовки, стажировки.</w:t>
      </w:r>
    </w:p>
    <w:bookmarkEnd w:id="99"/>
    <w:bookmarkStart w:name="z125" w:id="100"/>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bookmarkEnd w:id="100"/>
    <w:bookmarkStart w:name="z126" w:id="101"/>
    <w:p>
      <w:pPr>
        <w:spacing w:after="0"/>
        <w:ind w:left="0"/>
        <w:jc w:val="both"/>
      </w:pPr>
      <w:r>
        <w:rPr>
          <w:rFonts w:ascii="Times New Roman"/>
          <w:b w:val="false"/>
          <w:i w:val="false"/>
          <w:color w:val="000000"/>
          <w:sz w:val="28"/>
        </w:rPr>
        <w:t xml:space="preserve">
      3. Нормы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не ранее 15 календарных дней до начала академического обучения или прохождения языковых курсов, предмагистерской подготовки, стажировки и обратно не позднее 15 календарных дней после окончания языковых курсов, предмагистерской подготовки, академического обучения или прохождения стажировки, в случае академического обучения длительностью более 1 (одного) учебного года - проезд от места проживания в Республике Казахстан до места обучения не ранее 15 календарных дней до начала каждого учебного года обучения и обратно не позднее 15 календарных дней после окончания каждого учебного года обучения, а также проезд от места академического обучения, прохождения стажировки, языковых курсов, предмагистерской подготовки и обратно, в случае необходимости оформления или продления визы в Республике Казахстан. </w:t>
      </w:r>
    </w:p>
    <w:bookmarkEnd w:id="101"/>
    <w:bookmarkStart w:name="z127" w:id="102"/>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багажа:</w:t>
      </w:r>
    </w:p>
    <w:bookmarkEnd w:id="102"/>
    <w:bookmarkStart w:name="z128" w:id="103"/>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03"/>
    <w:bookmarkStart w:name="z129" w:id="104"/>
    <w:p>
      <w:pPr>
        <w:spacing w:after="0"/>
        <w:ind w:left="0"/>
        <w:jc w:val="both"/>
      </w:pPr>
      <w:r>
        <w:rPr>
          <w:rFonts w:ascii="Times New Roman"/>
          <w:b w:val="false"/>
          <w:i w:val="false"/>
          <w:color w:val="000000"/>
          <w:sz w:val="28"/>
        </w:rPr>
        <w:t>
      2) по проезду за пределами Республики Казахстан - за пользование воздушным транспортом прямого следования (время в пути не более 5 календарных дней) - по тарифу экономического класса, за пользование железнодорожным транспортом,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04"/>
    <w:bookmarkStart w:name="z130" w:id="105"/>
    <w:p>
      <w:pPr>
        <w:spacing w:after="0"/>
        <w:ind w:left="0"/>
        <w:jc w:val="both"/>
      </w:pPr>
      <w:r>
        <w:rPr>
          <w:rFonts w:ascii="Times New Roman"/>
          <w:b w:val="false"/>
          <w:i w:val="false"/>
          <w:color w:val="000000"/>
          <w:sz w:val="28"/>
        </w:rPr>
        <w:t>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или другой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утвержденному нормативу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по стране присуждения.</w:t>
      </w:r>
    </w:p>
    <w:bookmarkEnd w:id="105"/>
    <w:bookmarkStart w:name="z131" w:id="106"/>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 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106"/>
    <w:bookmarkStart w:name="z132" w:id="107"/>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107"/>
    <w:bookmarkStart w:name="z133" w:id="108"/>
    <w:p>
      <w:pPr>
        <w:spacing w:after="0"/>
        <w:ind w:left="0"/>
        <w:jc w:val="both"/>
      </w:pPr>
      <w:r>
        <w:rPr>
          <w:rFonts w:ascii="Times New Roman"/>
          <w:b w:val="false"/>
          <w:i w:val="false"/>
          <w:color w:val="000000"/>
          <w:sz w:val="28"/>
        </w:rPr>
        <w:t xml:space="preserve">
      В случае, когда общее количество дней первого месяца академического обучения, прохождения стажировки, языковых курсов, предмагистерской подготовки и последнего месяца академического обучения, прохождения стажировки, языковых курсов, предмагистерской подготовки составляет тридцать календарных дней или менее, то начисление осуществляется в первом либо последнем месяце академического обучения, прохождения стажировки, языковых курсов, предмагистерской подготовки. </w:t>
      </w:r>
    </w:p>
    <w:bookmarkEnd w:id="108"/>
    <w:bookmarkStart w:name="z134" w:id="109"/>
    <w:p>
      <w:pPr>
        <w:spacing w:after="0"/>
        <w:ind w:left="0"/>
        <w:jc w:val="both"/>
      </w:pPr>
      <w:r>
        <w:rPr>
          <w:rFonts w:ascii="Times New Roman"/>
          <w:b w:val="false"/>
          <w:i w:val="false"/>
          <w:color w:val="000000"/>
          <w:sz w:val="28"/>
        </w:rPr>
        <w:t>
      Если количество учебных дней в первом или последнем месяцах учебного периода составляет не более трех календарных дней, то начисление за данные месяцы не производится.</w:t>
      </w:r>
    </w:p>
    <w:bookmarkEnd w:id="109"/>
    <w:bookmarkStart w:name="z135" w:id="110"/>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 в период прохождения языковых курсов, предмагистерской подготовки и стажировки производится ежемесячно.</w:t>
      </w:r>
    </w:p>
    <w:bookmarkEnd w:id="110"/>
    <w:bookmarkStart w:name="z136" w:id="111"/>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111"/>
    <w:bookmarkStart w:name="z137" w:id="112"/>
    <w:p>
      <w:pPr>
        <w:spacing w:after="0"/>
        <w:ind w:left="0"/>
        <w:jc w:val="both"/>
      </w:pPr>
      <w:r>
        <w:rPr>
          <w:rFonts w:ascii="Times New Roman"/>
          <w:b w:val="false"/>
          <w:i w:val="false"/>
          <w:color w:val="000000"/>
          <w:sz w:val="28"/>
        </w:rPr>
        <w:t>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